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25D3C" w14:textId="3B9160F2" w:rsidR="00BF14BC" w:rsidRPr="000B71D6" w:rsidRDefault="000B71D6" w:rsidP="000B71D6">
      <w:pPr>
        <w:pStyle w:val="Heading1"/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F30D60" wp14:editId="6E45F41E">
            <wp:simplePos x="0" y="0"/>
            <wp:positionH relativeFrom="column">
              <wp:posOffset>169575</wp:posOffset>
            </wp:positionH>
            <wp:positionV relativeFrom="paragraph">
              <wp:posOffset>591</wp:posOffset>
            </wp:positionV>
            <wp:extent cx="5486400" cy="1115568"/>
            <wp:effectExtent l="0" t="0" r="0" b="2540"/>
            <wp:wrapSquare wrapText="bothSides"/>
            <wp:docPr id="1469779829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79829" name="Picture 1" descr="A black background with white 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F0A9A" w14:textId="2DDE9622" w:rsidR="007A4D3C" w:rsidRPr="00BF14BC" w:rsidRDefault="00417178" w:rsidP="00BF14BC">
      <w:pPr>
        <w:pStyle w:val="Title"/>
        <w:jc w:val="center"/>
        <w:rPr>
          <w:b/>
          <w:bCs/>
          <w:sz w:val="40"/>
          <w:szCs w:val="40"/>
        </w:rPr>
      </w:pPr>
      <w:r w:rsidRPr="00BF14BC">
        <w:rPr>
          <w:b/>
          <w:bCs/>
          <w:sz w:val="40"/>
          <w:szCs w:val="40"/>
        </w:rPr>
        <w:t>Reading Strategies for Academic Succes</w:t>
      </w:r>
      <w:r w:rsidR="001F0C20" w:rsidRPr="00BF14BC">
        <w:rPr>
          <w:b/>
          <w:bCs/>
          <w:sz w:val="40"/>
          <w:szCs w:val="40"/>
        </w:rPr>
        <w:t>s</w:t>
      </w:r>
      <w:r w:rsidRPr="00BF14BC">
        <w:rPr>
          <w:b/>
          <w:bCs/>
          <w:sz w:val="40"/>
          <w:szCs w:val="40"/>
        </w:rPr>
        <w:t xml:space="preserve">: </w:t>
      </w:r>
      <w:r w:rsidRPr="00BF14BC">
        <w:rPr>
          <w:b/>
          <w:bCs/>
          <w:sz w:val="40"/>
          <w:szCs w:val="40"/>
        </w:rPr>
        <w:br/>
        <w:t>Building Your Repertoire</w:t>
      </w:r>
    </w:p>
    <w:p w14:paraId="3748A70D" w14:textId="42890CD4" w:rsidR="30140105" w:rsidRPr="007B4561" w:rsidRDefault="5F46ACEF" w:rsidP="30140105">
      <w:pPr>
        <w:spacing w:before="240" w:after="240" w:line="240" w:lineRule="auto"/>
        <w:rPr>
          <w:rFonts w:eastAsia="Times New Roman"/>
          <w:sz w:val="24"/>
          <w:szCs w:val="24"/>
        </w:rPr>
      </w:pPr>
      <w:r w:rsidRPr="30140105">
        <w:rPr>
          <w:rFonts w:eastAsia="Times New Roman"/>
          <w:color w:val="000000" w:themeColor="text1"/>
          <w:sz w:val="24"/>
          <w:szCs w:val="24"/>
        </w:rPr>
        <w:t xml:space="preserve">Use this guide to strengthen your reading skills, improve comprehension, and become a more strategic, reflective reader. The more you practice these strategies, the better you’ll be at reading and writing. Use these tools to break down texts, prepare for </w:t>
      </w:r>
      <w:r w:rsidR="0D962721" w:rsidRPr="30140105">
        <w:rPr>
          <w:rFonts w:eastAsia="Times New Roman"/>
          <w:color w:val="000000" w:themeColor="text1"/>
          <w:sz w:val="24"/>
          <w:szCs w:val="24"/>
        </w:rPr>
        <w:t>writing</w:t>
      </w:r>
      <w:r w:rsidRPr="30140105">
        <w:rPr>
          <w:rFonts w:eastAsia="Times New Roman"/>
          <w:color w:val="000000" w:themeColor="text1"/>
          <w:sz w:val="24"/>
          <w:szCs w:val="24"/>
        </w:rPr>
        <w:t>, and gain confidence as a learner.</w:t>
      </w:r>
    </w:p>
    <w:p w14:paraId="22F1129A" w14:textId="506DEC8B" w:rsidR="007A4D3C" w:rsidRPr="00BF14BC" w:rsidRDefault="5F46ACEF" w:rsidP="00BF14BC">
      <w:pPr>
        <w:pStyle w:val="Heading1"/>
        <w:jc w:val="center"/>
        <w:rPr>
          <w:b/>
          <w:bCs/>
          <w:sz w:val="32"/>
          <w:szCs w:val="32"/>
        </w:rPr>
      </w:pPr>
      <w:bookmarkStart w:id="0" w:name="_c61ph0b1nsdd"/>
      <w:bookmarkEnd w:id="0"/>
      <w:r w:rsidRPr="00BF14BC">
        <w:rPr>
          <w:b/>
          <w:bCs/>
          <w:sz w:val="32"/>
          <w:szCs w:val="32"/>
        </w:rPr>
        <w:t>Previewing</w:t>
      </w:r>
    </w:p>
    <w:p w14:paraId="76BF1087" w14:textId="1445782A" w:rsidR="00417178" w:rsidRPr="00EE1A82" w:rsidRDefault="5F46ACEF" w:rsidP="00417178">
      <w:pPr>
        <w:spacing w:before="240" w:after="240" w:line="240" w:lineRule="auto"/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What it is: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Scanning a text before reading deeply—look at the title, headings, visuals, and structure</w:t>
      </w:r>
      <w:r w:rsidR="00417178">
        <w:br/>
      </w: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Why it helps: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Builds context, activates prior knowledge, and helps you set reading goals</w:t>
      </w:r>
    </w:p>
    <w:p w14:paraId="690F2085" w14:textId="465629DE" w:rsidR="00417178" w:rsidRPr="00EE1A82" w:rsidRDefault="00302DC0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Steps</w:t>
      </w:r>
    </w:p>
    <w:p w14:paraId="65704566" w14:textId="2C445D6F" w:rsidR="00417178" w:rsidRPr="00417178" w:rsidRDefault="00302DC0" w:rsidP="00506C30">
      <w:pPr>
        <w:pStyle w:val="ListParagraph"/>
        <w:numPr>
          <w:ilvl w:val="0"/>
          <w:numId w:val="25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Review</w:t>
      </w:r>
      <w:r w:rsidR="00417178" w:rsidRPr="00417178">
        <w:rPr>
          <w:rFonts w:eastAsia="Times New Roman"/>
          <w:color w:val="000000"/>
          <w:sz w:val="24"/>
          <w:szCs w:val="24"/>
        </w:rPr>
        <w:t xml:space="preserve"> title, </w:t>
      </w:r>
      <w:r>
        <w:rPr>
          <w:rFonts w:eastAsia="Times New Roman"/>
          <w:color w:val="000000"/>
          <w:sz w:val="24"/>
          <w:szCs w:val="24"/>
        </w:rPr>
        <w:t>h</w:t>
      </w:r>
      <w:r w:rsidR="00417178" w:rsidRPr="00417178">
        <w:rPr>
          <w:rFonts w:eastAsia="Times New Roman"/>
          <w:color w:val="000000"/>
          <w:sz w:val="24"/>
          <w:szCs w:val="24"/>
        </w:rPr>
        <w:t>eadings, and bolded terms</w:t>
      </w:r>
    </w:p>
    <w:p w14:paraId="76C82F3C" w14:textId="422AE65F" w:rsidR="00417178" w:rsidRDefault="00417178" w:rsidP="00506C30">
      <w:pPr>
        <w:pStyle w:val="ListParagraph"/>
        <w:numPr>
          <w:ilvl w:val="0"/>
          <w:numId w:val="25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417178">
        <w:rPr>
          <w:rFonts w:eastAsia="Times New Roman"/>
          <w:color w:val="000000"/>
          <w:sz w:val="24"/>
          <w:szCs w:val="24"/>
        </w:rPr>
        <w:t xml:space="preserve">Read the abstract </w:t>
      </w:r>
      <w:r w:rsidR="00302DC0">
        <w:rPr>
          <w:rFonts w:eastAsia="Times New Roman"/>
          <w:color w:val="000000"/>
          <w:sz w:val="24"/>
          <w:szCs w:val="24"/>
        </w:rPr>
        <w:t>and/</w:t>
      </w:r>
      <w:r w:rsidRPr="00417178">
        <w:rPr>
          <w:rFonts w:eastAsia="Times New Roman"/>
          <w:color w:val="000000"/>
          <w:sz w:val="24"/>
          <w:szCs w:val="24"/>
        </w:rPr>
        <w:t>or introduction</w:t>
      </w:r>
      <w:r w:rsidR="00A344B3">
        <w:rPr>
          <w:rFonts w:eastAsia="Times New Roman"/>
          <w:color w:val="000000"/>
          <w:sz w:val="24"/>
          <w:szCs w:val="24"/>
        </w:rPr>
        <w:t xml:space="preserve"> to understand context</w:t>
      </w:r>
    </w:p>
    <w:p w14:paraId="57B5CF74" w14:textId="75BEF1A0" w:rsidR="00417178" w:rsidRPr="00417178" w:rsidRDefault="00417178" w:rsidP="00506C30">
      <w:pPr>
        <w:pStyle w:val="ListParagraph"/>
        <w:numPr>
          <w:ilvl w:val="0"/>
          <w:numId w:val="25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417178">
        <w:rPr>
          <w:rFonts w:eastAsia="Times New Roman"/>
          <w:color w:val="000000"/>
          <w:sz w:val="24"/>
          <w:szCs w:val="24"/>
        </w:rPr>
        <w:t>Ask: “What kind of text is this? What should I expect</w:t>
      </w:r>
      <w:r w:rsidR="00506C30">
        <w:rPr>
          <w:rFonts w:eastAsia="Times New Roman"/>
          <w:color w:val="000000"/>
          <w:sz w:val="24"/>
          <w:szCs w:val="24"/>
        </w:rPr>
        <w:t xml:space="preserve"> to read about</w:t>
      </w:r>
      <w:r w:rsidRPr="00417178">
        <w:rPr>
          <w:rFonts w:eastAsia="Times New Roman"/>
          <w:color w:val="000000"/>
          <w:sz w:val="24"/>
          <w:szCs w:val="24"/>
        </w:rPr>
        <w:t>?”</w:t>
      </w:r>
    </w:p>
    <w:p w14:paraId="41674F47" w14:textId="791167E1" w:rsidR="00417178" w:rsidRPr="00417178" w:rsidRDefault="5F46ACEF" w:rsidP="30140105">
      <w:pPr>
        <w:spacing w:before="240"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Try it</w:t>
      </w:r>
      <w:r w:rsidR="00417178">
        <w:br/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Choose a textbook chapter or academic article. Without reading </w:t>
      </w:r>
      <w:r w:rsidR="2526FAA8" w:rsidRPr="30140105">
        <w:rPr>
          <w:rFonts w:eastAsia="Times New Roman"/>
          <w:color w:val="000000" w:themeColor="text1"/>
          <w:sz w:val="24"/>
          <w:szCs w:val="24"/>
        </w:rPr>
        <w:t>the text, write down</w:t>
      </w:r>
    </w:p>
    <w:p w14:paraId="283C7C36" w14:textId="01B232E6" w:rsidR="00417178" w:rsidRPr="00417178" w:rsidRDefault="5F46ACEF" w:rsidP="30140105">
      <w:pPr>
        <w:pStyle w:val="ListParagraph"/>
        <w:numPr>
          <w:ilvl w:val="0"/>
          <w:numId w:val="8"/>
        </w:numPr>
        <w:spacing w:before="240"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30140105">
        <w:rPr>
          <w:rFonts w:eastAsia="Times New Roman"/>
          <w:color w:val="000000" w:themeColor="text1"/>
          <w:sz w:val="24"/>
          <w:szCs w:val="24"/>
        </w:rPr>
        <w:t>The title</w:t>
      </w:r>
    </w:p>
    <w:p w14:paraId="157D1936" w14:textId="5F5A42C5" w:rsidR="00417178" w:rsidRPr="00417178" w:rsidRDefault="5F46ACEF" w:rsidP="30140105">
      <w:pPr>
        <w:pStyle w:val="ListParagraph"/>
        <w:numPr>
          <w:ilvl w:val="0"/>
          <w:numId w:val="8"/>
        </w:numPr>
        <w:spacing w:before="240"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30140105">
        <w:rPr>
          <w:rFonts w:eastAsia="Times New Roman"/>
          <w:color w:val="000000" w:themeColor="text1"/>
          <w:sz w:val="24"/>
          <w:szCs w:val="24"/>
        </w:rPr>
        <w:t>The author</w:t>
      </w:r>
    </w:p>
    <w:p w14:paraId="2DB478A9" w14:textId="26D2D4A1" w:rsidR="00417178" w:rsidRPr="00417178" w:rsidRDefault="5F46ACEF" w:rsidP="30140105">
      <w:pPr>
        <w:pStyle w:val="ListParagraph"/>
        <w:numPr>
          <w:ilvl w:val="0"/>
          <w:numId w:val="8"/>
        </w:numPr>
        <w:spacing w:before="240"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30140105">
        <w:rPr>
          <w:rFonts w:eastAsia="Times New Roman"/>
          <w:color w:val="000000" w:themeColor="text1"/>
          <w:sz w:val="24"/>
          <w:szCs w:val="24"/>
        </w:rPr>
        <w:t>The topic or main idea</w:t>
      </w:r>
    </w:p>
    <w:p w14:paraId="67074CB4" w14:textId="0860388E" w:rsidR="00417178" w:rsidRPr="00417178" w:rsidRDefault="00417178" w:rsidP="445F380C">
      <w:pPr>
        <w:pStyle w:val="ListParagraph"/>
        <w:numPr>
          <w:ilvl w:val="0"/>
          <w:numId w:val="8"/>
        </w:numPr>
        <w:spacing w:before="240" w:line="240" w:lineRule="auto"/>
        <w:rPr>
          <w:rFonts w:eastAsia="Times New Roman"/>
          <w:color w:val="000000" w:themeColor="text1"/>
          <w:sz w:val="24"/>
          <w:szCs w:val="24"/>
        </w:rPr>
      </w:pPr>
      <w:r w:rsidRPr="445F380C">
        <w:rPr>
          <w:rFonts w:eastAsia="Times New Roman"/>
          <w:color w:val="000000" w:themeColor="text1"/>
          <w:sz w:val="24"/>
          <w:szCs w:val="24"/>
        </w:rPr>
        <w:t>One prediction about what the text will say</w:t>
      </w:r>
    </w:p>
    <w:p w14:paraId="6930B0F0" w14:textId="72C4C01A" w:rsidR="00417178" w:rsidRPr="00BF14BC" w:rsidRDefault="5F46ACEF" w:rsidP="00BF14BC">
      <w:pPr>
        <w:pStyle w:val="Heading1"/>
        <w:jc w:val="center"/>
        <w:rPr>
          <w:b/>
          <w:bCs/>
          <w:sz w:val="32"/>
          <w:szCs w:val="32"/>
        </w:rPr>
      </w:pPr>
      <w:r w:rsidRPr="00BF14BC">
        <w:rPr>
          <w:b/>
          <w:bCs/>
          <w:sz w:val="32"/>
          <w:szCs w:val="32"/>
        </w:rPr>
        <w:t>Skimming</w:t>
      </w:r>
    </w:p>
    <w:p w14:paraId="296EA7EE" w14:textId="6AB9EB52" w:rsidR="00417178" w:rsidRDefault="5F46ACEF" w:rsidP="00417178">
      <w:pPr>
        <w:spacing w:before="240" w:after="240" w:line="240" w:lineRule="auto"/>
        <w:rPr>
          <w:rFonts w:eastAsia="Times New Roman"/>
          <w:color w:val="000000" w:themeColor="text1"/>
          <w:sz w:val="24"/>
          <w:szCs w:val="24"/>
        </w:rPr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What it is: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A fast-reading technique to get the gist of a text</w:t>
      </w:r>
      <w:r w:rsidR="00417178">
        <w:br/>
      </w: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Why it helps: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Helps you find key ideas quickly, especially when sorting through multiple sources</w:t>
      </w:r>
    </w:p>
    <w:p w14:paraId="1E670D4D" w14:textId="77777777" w:rsidR="0038591B" w:rsidRPr="00EE1A82" w:rsidRDefault="0038591B" w:rsidP="00417178">
      <w:pPr>
        <w:spacing w:before="240" w:after="240" w:line="240" w:lineRule="auto"/>
      </w:pPr>
    </w:p>
    <w:p w14:paraId="0C00E05A" w14:textId="55F3BFA4" w:rsidR="00417178" w:rsidRPr="00EE1A82" w:rsidRDefault="00506C30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Steps</w:t>
      </w:r>
    </w:p>
    <w:p w14:paraId="18AB8529" w14:textId="79858818" w:rsidR="00417178" w:rsidRPr="00EE1A82" w:rsidRDefault="00417178" w:rsidP="00506C30">
      <w:pPr>
        <w:numPr>
          <w:ilvl w:val="0"/>
          <w:numId w:val="9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Read the first sentence of each paragraph</w:t>
      </w:r>
    </w:p>
    <w:p w14:paraId="07202CAC" w14:textId="12C302B9" w:rsidR="00417178" w:rsidRPr="00EE1A82" w:rsidRDefault="00417178" w:rsidP="00506C30">
      <w:pPr>
        <w:numPr>
          <w:ilvl w:val="0"/>
          <w:numId w:val="9"/>
        </w:numPr>
        <w:spacing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Focus on the intro, headings, and conclusion</w:t>
      </w:r>
    </w:p>
    <w:p w14:paraId="785E6D7D" w14:textId="5E4C2C60" w:rsidR="00417178" w:rsidRPr="00EE1A82" w:rsidRDefault="00417178" w:rsidP="00506C30">
      <w:pPr>
        <w:numPr>
          <w:ilvl w:val="0"/>
          <w:numId w:val="9"/>
        </w:numPr>
        <w:spacing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Use skimming during research to save time</w:t>
      </w:r>
    </w:p>
    <w:p w14:paraId="599B5EA7" w14:textId="2896378C" w:rsidR="00417178" w:rsidRPr="00EE1A82" w:rsidRDefault="5F46ACEF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Try i</w:t>
      </w:r>
      <w:r w:rsidR="4CAED5E4" w:rsidRPr="30140105">
        <w:rPr>
          <w:rFonts w:eastAsia="Times New Roman"/>
          <w:b/>
          <w:bCs/>
          <w:color w:val="000000" w:themeColor="text1"/>
          <w:sz w:val="24"/>
          <w:szCs w:val="24"/>
        </w:rPr>
        <w:t>t</w:t>
      </w:r>
      <w:r w:rsidR="00417178">
        <w:br/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Skim an online article or review. </w:t>
      </w:r>
      <w:r w:rsidR="00506C30">
        <w:rPr>
          <w:rFonts w:eastAsia="Times New Roman"/>
          <w:color w:val="000000" w:themeColor="text1"/>
          <w:sz w:val="24"/>
          <w:szCs w:val="24"/>
        </w:rPr>
        <w:t>Answer these questions</w:t>
      </w:r>
      <w:r w:rsidRPr="30140105">
        <w:rPr>
          <w:rFonts w:eastAsia="Times New Roman"/>
          <w:color w:val="000000" w:themeColor="text1"/>
          <w:sz w:val="24"/>
          <w:szCs w:val="24"/>
        </w:rPr>
        <w:t>:</w:t>
      </w:r>
    </w:p>
    <w:p w14:paraId="388B0B74" w14:textId="77777777" w:rsidR="00417178" w:rsidRPr="00EE1A82" w:rsidRDefault="00417178" w:rsidP="00417178">
      <w:pPr>
        <w:numPr>
          <w:ilvl w:val="0"/>
          <w:numId w:val="10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What’s the general topic?</w:t>
      </w:r>
    </w:p>
    <w:p w14:paraId="4943325D" w14:textId="77777777" w:rsidR="00417178" w:rsidRPr="00EE1A82" w:rsidRDefault="00417178" w:rsidP="00417178">
      <w:pPr>
        <w:numPr>
          <w:ilvl w:val="0"/>
          <w:numId w:val="10"/>
        </w:numPr>
        <w:spacing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What are 2 key points?</w:t>
      </w:r>
    </w:p>
    <w:p w14:paraId="75CA28AC" w14:textId="1D7FD66A" w:rsidR="00417178" w:rsidRPr="00AA1392" w:rsidRDefault="5F46ACEF" w:rsidP="445F380C">
      <w:pPr>
        <w:numPr>
          <w:ilvl w:val="0"/>
          <w:numId w:val="10"/>
        </w:numPr>
        <w:spacing w:after="240" w:line="240" w:lineRule="auto"/>
        <w:rPr>
          <w:rFonts w:eastAsia="Times New Roman"/>
          <w:color w:val="000000" w:themeColor="text1"/>
          <w:sz w:val="24"/>
          <w:szCs w:val="24"/>
        </w:rPr>
      </w:pPr>
      <w:r w:rsidRPr="30140105">
        <w:rPr>
          <w:rFonts w:eastAsia="Times New Roman"/>
          <w:color w:val="000000" w:themeColor="text1"/>
          <w:sz w:val="24"/>
          <w:szCs w:val="24"/>
        </w:rPr>
        <w:t>Do you want to read more closely?</w:t>
      </w:r>
    </w:p>
    <w:p w14:paraId="5CCC9985" w14:textId="2C077C76" w:rsidR="00417178" w:rsidRPr="00BF14BC" w:rsidRDefault="5F46ACEF" w:rsidP="00BF14BC">
      <w:pPr>
        <w:pStyle w:val="Heading1"/>
        <w:jc w:val="center"/>
        <w:rPr>
          <w:b/>
          <w:bCs/>
          <w:sz w:val="32"/>
          <w:szCs w:val="32"/>
        </w:rPr>
      </w:pPr>
      <w:r w:rsidRPr="00BF14BC">
        <w:rPr>
          <w:b/>
          <w:bCs/>
          <w:sz w:val="32"/>
          <w:szCs w:val="32"/>
        </w:rPr>
        <w:t>Says/Does</w:t>
      </w:r>
    </w:p>
    <w:p w14:paraId="77176588" w14:textId="0299D9E6" w:rsidR="00417178" w:rsidRPr="00675180" w:rsidRDefault="5F46ACEF" w:rsidP="00675180">
      <w:pPr>
        <w:spacing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675180">
        <w:rPr>
          <w:rFonts w:eastAsia="Times New Roman"/>
          <w:b/>
          <w:bCs/>
          <w:color w:val="000000" w:themeColor="text1"/>
          <w:sz w:val="24"/>
          <w:szCs w:val="24"/>
        </w:rPr>
        <w:t>What it is:</w:t>
      </w:r>
      <w:r w:rsidRPr="00675180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A269B0" w:rsidRPr="00675180">
        <w:rPr>
          <w:rFonts w:eastAsia="Times New Roman"/>
          <w:color w:val="000000" w:themeColor="text1"/>
          <w:sz w:val="24"/>
          <w:szCs w:val="24"/>
        </w:rPr>
        <w:t>Identifying</w:t>
      </w:r>
      <w:r w:rsidRPr="00675180">
        <w:rPr>
          <w:rFonts w:eastAsia="Times New Roman"/>
          <w:color w:val="000000" w:themeColor="text1"/>
          <w:sz w:val="24"/>
          <w:szCs w:val="24"/>
        </w:rPr>
        <w:t xml:space="preserve"> what a paragraph says (its content) and what it does (its purpose or function)</w:t>
      </w:r>
      <w:r w:rsidR="00417178">
        <w:br/>
      </w:r>
      <w:r w:rsidRPr="00675180">
        <w:rPr>
          <w:rFonts w:eastAsia="Times New Roman"/>
          <w:b/>
          <w:bCs/>
          <w:color w:val="000000" w:themeColor="text1"/>
          <w:sz w:val="24"/>
          <w:szCs w:val="24"/>
        </w:rPr>
        <w:t>Why it helps:</w:t>
      </w:r>
      <w:r w:rsidRPr="00675180">
        <w:rPr>
          <w:rFonts w:eastAsia="Times New Roman"/>
          <w:color w:val="000000" w:themeColor="text1"/>
          <w:sz w:val="24"/>
          <w:szCs w:val="24"/>
        </w:rPr>
        <w:t xml:space="preserve"> Helps you see how a text is organized and how arguments are built</w:t>
      </w:r>
      <w:r w:rsidR="00675180" w:rsidRPr="00675180">
        <w:rPr>
          <w:rFonts w:eastAsia="Times New Roman"/>
          <w:color w:val="000000" w:themeColor="text1"/>
          <w:sz w:val="24"/>
          <w:szCs w:val="24"/>
        </w:rPr>
        <w:t>—</w:t>
      </w:r>
      <w:r w:rsidR="00675180" w:rsidRPr="00675180">
        <w:rPr>
          <w:rFonts w:eastAsia="Times New Roman"/>
          <w:color w:val="000000"/>
          <w:sz w:val="24"/>
          <w:szCs w:val="24"/>
        </w:rPr>
        <w:t>g</w:t>
      </w:r>
      <w:r w:rsidR="00A269B0" w:rsidRPr="00675180">
        <w:rPr>
          <w:rFonts w:eastAsia="Times New Roman"/>
          <w:color w:val="000000"/>
          <w:sz w:val="24"/>
          <w:szCs w:val="24"/>
        </w:rPr>
        <w:t>reat for analyzing academic writing</w:t>
      </w:r>
    </w:p>
    <w:p w14:paraId="302A7330" w14:textId="700452A9" w:rsidR="00417178" w:rsidRPr="00EE1A82" w:rsidRDefault="5F46ACEF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Tips</w:t>
      </w:r>
    </w:p>
    <w:p w14:paraId="6791B32E" w14:textId="3A613654" w:rsidR="00417178" w:rsidRPr="00EE1A82" w:rsidRDefault="00675180" w:rsidP="00417178">
      <w:pPr>
        <w:numPr>
          <w:ilvl w:val="0"/>
          <w:numId w:val="11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Choose</w:t>
      </w:r>
      <w:r w:rsidR="00417178" w:rsidRPr="00EE1A82">
        <w:rPr>
          <w:rFonts w:eastAsia="Times New Roman"/>
          <w:color w:val="000000"/>
          <w:sz w:val="24"/>
          <w:szCs w:val="24"/>
        </w:rPr>
        <w:t xml:space="preserve"> active verbs for “does” (e.g., introduces, supports, transitions)</w:t>
      </w:r>
    </w:p>
    <w:p w14:paraId="5B93D522" w14:textId="0847A90F" w:rsidR="00417178" w:rsidRPr="00A269B0" w:rsidRDefault="00417178" w:rsidP="00A269B0">
      <w:pPr>
        <w:pStyle w:val="ListParagraph"/>
        <w:numPr>
          <w:ilvl w:val="0"/>
          <w:numId w:val="11"/>
        </w:numPr>
        <w:spacing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A269B0">
        <w:rPr>
          <w:rFonts w:eastAsia="Times New Roman"/>
          <w:color w:val="000000"/>
          <w:sz w:val="24"/>
          <w:szCs w:val="24"/>
        </w:rPr>
        <w:t>Write short notes in the margin: “Says = __ / Does = __”</w:t>
      </w:r>
    </w:p>
    <w:p w14:paraId="516468FE" w14:textId="65348EBE" w:rsidR="00417178" w:rsidRPr="00EE1A82" w:rsidRDefault="5F46ACEF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Try it</w:t>
      </w:r>
      <w:r w:rsidR="00417178">
        <w:br/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Pick </w:t>
      </w:r>
      <w:r w:rsidR="00675180">
        <w:rPr>
          <w:rFonts w:eastAsia="Times New Roman"/>
          <w:color w:val="000000" w:themeColor="text1"/>
          <w:sz w:val="24"/>
          <w:szCs w:val="24"/>
        </w:rPr>
        <w:t xml:space="preserve">just </w:t>
      </w:r>
      <w:r w:rsidRPr="30140105">
        <w:rPr>
          <w:rFonts w:eastAsia="Times New Roman"/>
          <w:color w:val="000000" w:themeColor="text1"/>
          <w:sz w:val="24"/>
          <w:szCs w:val="24"/>
        </w:rPr>
        <w:t>one paragraph from a reading. Write two notes</w:t>
      </w:r>
      <w:r w:rsidR="00675180">
        <w:rPr>
          <w:rFonts w:eastAsia="Times New Roman"/>
          <w:color w:val="000000" w:themeColor="text1"/>
          <w:sz w:val="24"/>
          <w:szCs w:val="24"/>
        </w:rPr>
        <w:t xml:space="preserve"> next to it</w:t>
      </w:r>
      <w:r w:rsidRPr="30140105">
        <w:rPr>
          <w:rFonts w:eastAsia="Times New Roman"/>
          <w:color w:val="000000" w:themeColor="text1"/>
          <w:sz w:val="24"/>
          <w:szCs w:val="24"/>
        </w:rPr>
        <w:t>:</w:t>
      </w:r>
    </w:p>
    <w:p w14:paraId="141CCAD8" w14:textId="77777777" w:rsidR="00417178" w:rsidRPr="00EE1A82" w:rsidRDefault="00417178" w:rsidP="00417178">
      <w:pPr>
        <w:numPr>
          <w:ilvl w:val="0"/>
          <w:numId w:val="12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What does it say? (Summarize in 1 sentence)</w:t>
      </w:r>
    </w:p>
    <w:p w14:paraId="2F9E6988" w14:textId="77777777" w:rsidR="00417178" w:rsidRPr="00EE1A82" w:rsidRDefault="00417178" w:rsidP="00417178">
      <w:pPr>
        <w:numPr>
          <w:ilvl w:val="0"/>
          <w:numId w:val="12"/>
        </w:numPr>
        <w:spacing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What does it do? (E.g., “defines key term,” “adds evidence,” “contrasts view”)</w:t>
      </w:r>
    </w:p>
    <w:p w14:paraId="6B434E8F" w14:textId="2FDAB14A" w:rsidR="00417178" w:rsidRPr="00BF14BC" w:rsidRDefault="5F46ACEF" w:rsidP="00BF14BC">
      <w:pPr>
        <w:pStyle w:val="Heading1"/>
        <w:jc w:val="center"/>
        <w:rPr>
          <w:b/>
          <w:bCs/>
          <w:sz w:val="32"/>
          <w:szCs w:val="32"/>
        </w:rPr>
      </w:pPr>
      <w:r w:rsidRPr="00BF14BC">
        <w:rPr>
          <w:b/>
          <w:bCs/>
          <w:sz w:val="32"/>
          <w:szCs w:val="32"/>
        </w:rPr>
        <w:t>Rhetorical Reading</w:t>
      </w:r>
    </w:p>
    <w:p w14:paraId="3F1DDD22" w14:textId="48642538" w:rsidR="00417178" w:rsidRPr="00EE1A82" w:rsidRDefault="5F46ACEF" w:rsidP="00417178">
      <w:pPr>
        <w:spacing w:before="240" w:after="240" w:line="240" w:lineRule="auto"/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What it is: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Reading to understand how and why an author is trying to persuade</w:t>
      </w:r>
      <w:r w:rsidR="00417178">
        <w:br/>
      </w: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Why it helps: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Strengthens your ability to analyze arguments and write persuasively</w:t>
      </w:r>
    </w:p>
    <w:p w14:paraId="1029C115" w14:textId="07136996" w:rsidR="00417178" w:rsidRPr="00EE1A82" w:rsidRDefault="00675180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Steps</w:t>
      </w:r>
    </w:p>
    <w:p w14:paraId="0C56E902" w14:textId="77777777" w:rsidR="00675180" w:rsidRPr="00675180" w:rsidRDefault="00417178" w:rsidP="00675180">
      <w:pPr>
        <w:pStyle w:val="ListParagraph"/>
        <w:numPr>
          <w:ilvl w:val="0"/>
          <w:numId w:val="26"/>
        </w:numPr>
        <w:spacing w:before="240"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675180">
        <w:rPr>
          <w:rFonts w:eastAsia="Times New Roman"/>
          <w:color w:val="000000"/>
          <w:sz w:val="24"/>
          <w:szCs w:val="24"/>
        </w:rPr>
        <w:t>Ask: Who is the audience? What’s the purpose?</w:t>
      </w:r>
    </w:p>
    <w:p w14:paraId="6A5B7F2A" w14:textId="77777777" w:rsidR="00675180" w:rsidRPr="00675180" w:rsidRDefault="00417178" w:rsidP="00675180">
      <w:pPr>
        <w:pStyle w:val="ListParagraph"/>
        <w:numPr>
          <w:ilvl w:val="0"/>
          <w:numId w:val="26"/>
        </w:numPr>
        <w:spacing w:before="240"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675180">
        <w:rPr>
          <w:rFonts w:eastAsia="Times New Roman"/>
          <w:color w:val="000000"/>
          <w:sz w:val="24"/>
          <w:szCs w:val="24"/>
        </w:rPr>
        <w:t>Identify ethos (credibility), logos (logic), and pathos (emotion)</w:t>
      </w:r>
    </w:p>
    <w:p w14:paraId="2CE10325" w14:textId="0CC7DC4F" w:rsidR="00417178" w:rsidRPr="00675180" w:rsidRDefault="00417178" w:rsidP="00675180">
      <w:pPr>
        <w:pStyle w:val="ListParagraph"/>
        <w:numPr>
          <w:ilvl w:val="0"/>
          <w:numId w:val="26"/>
        </w:numPr>
        <w:spacing w:before="240"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675180">
        <w:rPr>
          <w:rFonts w:eastAsia="Times New Roman"/>
          <w:color w:val="000000"/>
          <w:sz w:val="24"/>
          <w:szCs w:val="24"/>
        </w:rPr>
        <w:t>Highlight claims and supporting evidence</w:t>
      </w:r>
    </w:p>
    <w:p w14:paraId="4F4264FA" w14:textId="7E1F7D07" w:rsidR="00417178" w:rsidRPr="00EE1A82" w:rsidRDefault="5F46ACEF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Try it</w:t>
      </w:r>
      <w:r w:rsidR="00417178">
        <w:br/>
      </w:r>
      <w:r w:rsidRPr="30140105">
        <w:rPr>
          <w:rFonts w:eastAsia="Times New Roman"/>
          <w:color w:val="000000" w:themeColor="text1"/>
          <w:sz w:val="24"/>
          <w:szCs w:val="24"/>
        </w:rPr>
        <w:t>Choose a blog, ad, or editorial. Answer:</w:t>
      </w:r>
    </w:p>
    <w:p w14:paraId="4128B00C" w14:textId="77777777" w:rsidR="00417178" w:rsidRPr="00EE1A82" w:rsidRDefault="00417178" w:rsidP="00417178">
      <w:pPr>
        <w:numPr>
          <w:ilvl w:val="0"/>
          <w:numId w:val="14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What is the author’s goal?</w:t>
      </w:r>
    </w:p>
    <w:p w14:paraId="68B4F6D2" w14:textId="4AA96B09" w:rsidR="30140105" w:rsidRDefault="5F46ACEF" w:rsidP="445F380C">
      <w:pPr>
        <w:numPr>
          <w:ilvl w:val="0"/>
          <w:numId w:val="14"/>
        </w:numPr>
        <w:spacing w:after="240" w:line="240" w:lineRule="auto"/>
        <w:rPr>
          <w:rFonts w:eastAsia="Times New Roman"/>
          <w:color w:val="000000" w:themeColor="text1"/>
          <w:sz w:val="24"/>
          <w:szCs w:val="24"/>
        </w:rPr>
      </w:pPr>
      <w:r w:rsidRPr="30140105">
        <w:rPr>
          <w:rFonts w:eastAsia="Times New Roman"/>
          <w:color w:val="000000" w:themeColor="text1"/>
          <w:sz w:val="24"/>
          <w:szCs w:val="24"/>
        </w:rPr>
        <w:lastRenderedPageBreak/>
        <w:t>What kind of evidence do they use?</w:t>
      </w:r>
      <w:r w:rsidR="00417178">
        <w:br/>
      </w:r>
      <w:r w:rsidRPr="30140105">
        <w:rPr>
          <w:rFonts w:eastAsia="Times New Roman"/>
          <w:color w:val="000000" w:themeColor="text1"/>
          <w:sz w:val="24"/>
          <w:szCs w:val="24"/>
        </w:rPr>
        <w:t>How do they try to appeal to readers?</w:t>
      </w:r>
    </w:p>
    <w:p w14:paraId="213479F3" w14:textId="73A3582F" w:rsidR="00417178" w:rsidRPr="00BF14BC" w:rsidRDefault="5F46ACEF" w:rsidP="00BF14BC">
      <w:pPr>
        <w:pStyle w:val="Heading1"/>
        <w:jc w:val="center"/>
        <w:rPr>
          <w:b/>
          <w:bCs/>
          <w:sz w:val="32"/>
          <w:szCs w:val="32"/>
        </w:rPr>
      </w:pPr>
      <w:r w:rsidRPr="00BF14BC">
        <w:rPr>
          <w:b/>
          <w:bCs/>
          <w:sz w:val="32"/>
          <w:szCs w:val="32"/>
        </w:rPr>
        <w:t>Reading Aloud to Paraphrase</w:t>
      </w:r>
    </w:p>
    <w:p w14:paraId="3791B1E4" w14:textId="126A2946" w:rsidR="00417178" w:rsidRDefault="00417178" w:rsidP="00417178">
      <w:pPr>
        <w:spacing w:before="240" w:after="240" w:line="240" w:lineRule="auto"/>
      </w:pPr>
      <w:r w:rsidRPr="63A9643B">
        <w:rPr>
          <w:rFonts w:eastAsia="Times New Roman"/>
          <w:b/>
          <w:bCs/>
          <w:color w:val="000000" w:themeColor="text1"/>
          <w:sz w:val="24"/>
          <w:szCs w:val="24"/>
        </w:rPr>
        <w:t>What it is:</w:t>
      </w:r>
      <w:r w:rsidRPr="63A9643B">
        <w:rPr>
          <w:rFonts w:eastAsia="Times New Roman"/>
          <w:color w:val="000000" w:themeColor="text1"/>
          <w:sz w:val="24"/>
          <w:szCs w:val="24"/>
        </w:rPr>
        <w:t xml:space="preserve"> Reading sections out loud and rewriting in your own words</w:t>
      </w:r>
      <w:r>
        <w:br/>
      </w:r>
      <w:r w:rsidRPr="63A9643B">
        <w:rPr>
          <w:rFonts w:eastAsia="Times New Roman"/>
          <w:b/>
          <w:bCs/>
          <w:color w:val="000000" w:themeColor="text1"/>
          <w:sz w:val="24"/>
          <w:szCs w:val="24"/>
        </w:rPr>
        <w:t>Why it helps:</w:t>
      </w:r>
      <w:r w:rsidRPr="63A9643B">
        <w:rPr>
          <w:rFonts w:eastAsia="Times New Roman"/>
          <w:color w:val="000000" w:themeColor="text1"/>
          <w:sz w:val="24"/>
          <w:szCs w:val="24"/>
        </w:rPr>
        <w:t xml:space="preserve"> Slows you down and helps you understand difficult or technical writing</w:t>
      </w:r>
    </w:p>
    <w:p w14:paraId="753719B8" w14:textId="0FE2E4BF" w:rsidR="00417178" w:rsidRPr="00EE1A82" w:rsidRDefault="5F46ACEF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Tips</w:t>
      </w:r>
    </w:p>
    <w:p w14:paraId="5DE29BC2" w14:textId="49139BF3" w:rsidR="00417178" w:rsidRPr="00EE1A82" w:rsidRDefault="00417178" w:rsidP="00417178">
      <w:pPr>
        <w:numPr>
          <w:ilvl w:val="0"/>
          <w:numId w:val="15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Pause afte</w:t>
      </w:r>
      <w:r w:rsidR="00140621">
        <w:rPr>
          <w:rFonts w:eastAsia="Times New Roman"/>
          <w:color w:val="000000"/>
          <w:sz w:val="24"/>
          <w:szCs w:val="24"/>
        </w:rPr>
        <w:t>r every</w:t>
      </w:r>
      <w:r w:rsidRPr="00EE1A82">
        <w:rPr>
          <w:rFonts w:eastAsia="Times New Roman"/>
          <w:color w:val="000000"/>
          <w:sz w:val="24"/>
          <w:szCs w:val="24"/>
        </w:rPr>
        <w:t xml:space="preserve"> few sentences to paraphrase</w:t>
      </w:r>
    </w:p>
    <w:p w14:paraId="5AB66419" w14:textId="4800B02A" w:rsidR="00417178" w:rsidRDefault="00417178" w:rsidP="00140621">
      <w:pPr>
        <w:numPr>
          <w:ilvl w:val="0"/>
          <w:numId w:val="15"/>
        </w:numPr>
        <w:spacing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Say it first, then write it</w:t>
      </w:r>
    </w:p>
    <w:p w14:paraId="222AEC79" w14:textId="5C9828CF" w:rsidR="00417178" w:rsidRPr="00EE1A82" w:rsidRDefault="5F46ACEF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Try it</w:t>
      </w:r>
      <w:r w:rsidR="00417178">
        <w:br/>
      </w:r>
      <w:r w:rsidRPr="30140105">
        <w:rPr>
          <w:rFonts w:eastAsia="Times New Roman"/>
          <w:color w:val="000000" w:themeColor="text1"/>
          <w:sz w:val="24"/>
          <w:szCs w:val="24"/>
        </w:rPr>
        <w:t>Pick a tricky paragraph from a reading. Read it aloud, then write a paraphrase underneath it. Ask yourself: “Do I actually understand this?”</w:t>
      </w:r>
    </w:p>
    <w:p w14:paraId="63BEAC2E" w14:textId="6FFB5269" w:rsidR="00417178" w:rsidRPr="00BF14BC" w:rsidRDefault="5F46ACEF" w:rsidP="00BF14BC">
      <w:pPr>
        <w:pStyle w:val="Heading1"/>
        <w:jc w:val="center"/>
        <w:rPr>
          <w:b/>
          <w:bCs/>
          <w:sz w:val="32"/>
          <w:szCs w:val="32"/>
        </w:rPr>
      </w:pPr>
      <w:r w:rsidRPr="00BF14BC">
        <w:rPr>
          <w:b/>
          <w:bCs/>
          <w:sz w:val="32"/>
          <w:szCs w:val="32"/>
        </w:rPr>
        <w:t>Mapping</w:t>
      </w:r>
    </w:p>
    <w:p w14:paraId="0F394F6E" w14:textId="74CA70AC" w:rsidR="00417178" w:rsidRPr="00EE1A82" w:rsidRDefault="5F46ACEF" w:rsidP="00417178">
      <w:pPr>
        <w:spacing w:before="240" w:after="240" w:line="240" w:lineRule="auto"/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What it is: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A visual way to organize ideas and relationships in a text</w:t>
      </w:r>
      <w:r w:rsidR="00417178">
        <w:br/>
      </w: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Why it helps: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Great for seeing structure, arguments, and evidence </w:t>
      </w:r>
      <w:proofErr w:type="gramStart"/>
      <w:r w:rsidRPr="30140105">
        <w:rPr>
          <w:rFonts w:eastAsia="Times New Roman"/>
          <w:color w:val="000000" w:themeColor="text1"/>
          <w:sz w:val="24"/>
          <w:szCs w:val="24"/>
        </w:rPr>
        <w:t>at a glance</w:t>
      </w:r>
      <w:proofErr w:type="gramEnd"/>
    </w:p>
    <w:p w14:paraId="24E052D4" w14:textId="48933D78" w:rsidR="00417178" w:rsidRPr="00EE1A82" w:rsidRDefault="002227E6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Steps</w:t>
      </w:r>
    </w:p>
    <w:p w14:paraId="4CD65AFE" w14:textId="155179E9" w:rsidR="00417178" w:rsidRPr="00071A21" w:rsidRDefault="00417178" w:rsidP="00071A21">
      <w:pPr>
        <w:pStyle w:val="ListParagraph"/>
        <w:numPr>
          <w:ilvl w:val="0"/>
          <w:numId w:val="27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071A21">
        <w:rPr>
          <w:rFonts w:eastAsia="Times New Roman"/>
          <w:color w:val="000000"/>
          <w:sz w:val="24"/>
          <w:szCs w:val="24"/>
        </w:rPr>
        <w:t>Use diagrams: webs, flowcharts, trees</w:t>
      </w:r>
    </w:p>
    <w:p w14:paraId="73C6E219" w14:textId="462B1F8B" w:rsidR="00071A21" w:rsidRPr="00071A21" w:rsidRDefault="00417178" w:rsidP="00071A21">
      <w:pPr>
        <w:pStyle w:val="ListParagraph"/>
        <w:numPr>
          <w:ilvl w:val="0"/>
          <w:numId w:val="27"/>
        </w:numPr>
        <w:spacing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071A21">
        <w:rPr>
          <w:rFonts w:eastAsia="Times New Roman"/>
          <w:color w:val="000000"/>
          <w:sz w:val="24"/>
          <w:szCs w:val="24"/>
        </w:rPr>
        <w:t>Put the main idea in the center, then add supporting points</w:t>
      </w:r>
      <w:r w:rsidR="002227E6">
        <w:rPr>
          <w:rFonts w:eastAsia="Times New Roman"/>
          <w:color w:val="000000"/>
          <w:sz w:val="24"/>
          <w:szCs w:val="24"/>
        </w:rPr>
        <w:t xml:space="preserve"> and evidence</w:t>
      </w:r>
    </w:p>
    <w:p w14:paraId="566DA328" w14:textId="0776CDEE" w:rsidR="00417178" w:rsidRPr="00071A21" w:rsidRDefault="00417178" w:rsidP="00071A21">
      <w:pPr>
        <w:pStyle w:val="ListParagraph"/>
        <w:numPr>
          <w:ilvl w:val="0"/>
          <w:numId w:val="27"/>
        </w:numPr>
        <w:spacing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071A21">
        <w:rPr>
          <w:rFonts w:eastAsia="Times New Roman"/>
          <w:color w:val="000000"/>
          <w:sz w:val="24"/>
          <w:szCs w:val="24"/>
        </w:rPr>
        <w:t>Update your map as you re-read</w:t>
      </w:r>
    </w:p>
    <w:p w14:paraId="47190A0D" w14:textId="53A9F554" w:rsidR="00417178" w:rsidRPr="00EE1A82" w:rsidRDefault="00417178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 w:rsidRPr="63A9643B">
        <w:rPr>
          <w:rFonts w:eastAsia="Times New Roman"/>
          <w:b/>
          <w:bCs/>
          <w:color w:val="000000" w:themeColor="text1"/>
          <w:sz w:val="24"/>
          <w:szCs w:val="24"/>
        </w:rPr>
        <w:t>Try it</w:t>
      </w:r>
      <w:r>
        <w:br/>
      </w:r>
      <w:r w:rsidRPr="63A9643B">
        <w:rPr>
          <w:rFonts w:eastAsia="Times New Roman"/>
          <w:color w:val="000000" w:themeColor="text1"/>
          <w:sz w:val="24"/>
          <w:szCs w:val="24"/>
        </w:rPr>
        <w:t>After reading an essay or article, draw a concept map</w:t>
      </w:r>
      <w:r w:rsidR="002227E6">
        <w:rPr>
          <w:rFonts w:eastAsia="Times New Roman"/>
          <w:color w:val="000000" w:themeColor="text1"/>
          <w:sz w:val="24"/>
          <w:szCs w:val="24"/>
        </w:rPr>
        <w:t>:</w:t>
      </w:r>
    </w:p>
    <w:p w14:paraId="26A36A5E" w14:textId="77777777" w:rsidR="00417178" w:rsidRPr="00EE1A82" w:rsidRDefault="00417178" w:rsidP="00417178">
      <w:pPr>
        <w:numPr>
          <w:ilvl w:val="0"/>
          <w:numId w:val="17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Central idea in the middle</w:t>
      </w:r>
      <w:r w:rsidRPr="00EE1A82">
        <w:rPr>
          <w:rFonts w:eastAsia="Times New Roman"/>
          <w:color w:val="000000"/>
          <w:sz w:val="24"/>
          <w:szCs w:val="24"/>
        </w:rPr>
        <w:br/>
        <w:t>Branches for major sections or arguments</w:t>
      </w:r>
    </w:p>
    <w:p w14:paraId="2A69D41C" w14:textId="36ABA4A7" w:rsidR="30140105" w:rsidRDefault="5F46ACEF" w:rsidP="445F380C">
      <w:pPr>
        <w:numPr>
          <w:ilvl w:val="0"/>
          <w:numId w:val="17"/>
        </w:numPr>
        <w:spacing w:after="240" w:line="240" w:lineRule="auto"/>
        <w:rPr>
          <w:rFonts w:eastAsia="Times New Roman"/>
          <w:color w:val="000000" w:themeColor="text1"/>
          <w:sz w:val="24"/>
          <w:szCs w:val="24"/>
        </w:rPr>
      </w:pPr>
      <w:r w:rsidRPr="30140105">
        <w:rPr>
          <w:rFonts w:eastAsia="Times New Roman"/>
          <w:color w:val="000000" w:themeColor="text1"/>
          <w:sz w:val="24"/>
          <w:szCs w:val="24"/>
        </w:rPr>
        <w:t>Add quotes or page numbers as evidence</w:t>
      </w:r>
    </w:p>
    <w:p w14:paraId="02CF8210" w14:textId="09811F51" w:rsidR="00417178" w:rsidRPr="00BF14BC" w:rsidRDefault="5F46ACEF" w:rsidP="00BF14BC">
      <w:pPr>
        <w:pStyle w:val="Heading1"/>
        <w:jc w:val="center"/>
        <w:rPr>
          <w:b/>
          <w:bCs/>
          <w:sz w:val="32"/>
          <w:szCs w:val="32"/>
        </w:rPr>
      </w:pPr>
      <w:r w:rsidRPr="00BF14BC">
        <w:rPr>
          <w:b/>
          <w:bCs/>
          <w:sz w:val="32"/>
          <w:szCs w:val="32"/>
        </w:rPr>
        <w:t>Believing/Doubting Game</w:t>
      </w:r>
    </w:p>
    <w:p w14:paraId="6CB9125A" w14:textId="5B6D0731" w:rsidR="00417178" w:rsidRPr="00EE1A82" w:rsidRDefault="5F46ACEF" w:rsidP="30140105">
      <w:pPr>
        <w:spacing w:before="240" w:after="240" w:line="240" w:lineRule="auto"/>
        <w:rPr>
          <w:rFonts w:eastAsia="Times New Roman"/>
          <w:sz w:val="24"/>
          <w:szCs w:val="24"/>
        </w:rPr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What it is: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A two-part strategy—first you agree with everything the author says (“believe”), then you critique it (“doubt”)</w:t>
      </w:r>
      <w:r w:rsidR="00417178">
        <w:br/>
      </w: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Why it helps: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Encourages open-minded and critical reading</w:t>
      </w:r>
      <w:r w:rsidR="60776422" w:rsidRPr="445F380C">
        <w:rPr>
          <w:rFonts w:eastAsia="Times New Roman"/>
          <w:color w:val="000000" w:themeColor="text1"/>
          <w:sz w:val="24"/>
          <w:szCs w:val="24"/>
        </w:rPr>
        <w:t>; helps clarify your own position</w:t>
      </w:r>
      <w:r w:rsidRPr="30140105">
        <w:rPr>
          <w:rFonts w:eastAsia="Times New Roman"/>
          <w:color w:val="000000" w:themeColor="text1"/>
          <w:sz w:val="24"/>
          <w:szCs w:val="24"/>
        </w:rPr>
        <w:t>—useful in debates or argument writing</w:t>
      </w:r>
    </w:p>
    <w:p w14:paraId="77CBC897" w14:textId="1195DC27" w:rsidR="12B75BA4" w:rsidRDefault="00302DC0" w:rsidP="445F380C">
      <w:pPr>
        <w:spacing w:before="240" w:after="240" w:line="240" w:lineRule="auto"/>
      </w:pPr>
      <w:r>
        <w:rPr>
          <w:rFonts w:eastAsia="Times New Roman"/>
          <w:b/>
          <w:bCs/>
          <w:color w:val="000000" w:themeColor="text1"/>
          <w:sz w:val="24"/>
          <w:szCs w:val="24"/>
        </w:rPr>
        <w:t>Steps</w:t>
      </w:r>
    </w:p>
    <w:p w14:paraId="140E659A" w14:textId="0722E614" w:rsidR="00417178" w:rsidRPr="00EE1A82" w:rsidRDefault="00417178" w:rsidP="445F380C">
      <w:pPr>
        <w:pStyle w:val="ListParagraph"/>
        <w:numPr>
          <w:ilvl w:val="0"/>
          <w:numId w:val="24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445F380C">
        <w:rPr>
          <w:rFonts w:eastAsia="Times New Roman"/>
          <w:color w:val="000000" w:themeColor="text1"/>
          <w:sz w:val="24"/>
          <w:szCs w:val="24"/>
        </w:rPr>
        <w:t>Read once as if you fully support the author</w:t>
      </w:r>
    </w:p>
    <w:p w14:paraId="075C8490" w14:textId="00B9B8E6" w:rsidR="00417178" w:rsidRPr="00EE1A82" w:rsidRDefault="17E92736" w:rsidP="445F380C">
      <w:pPr>
        <w:pStyle w:val="ListParagraph"/>
        <w:numPr>
          <w:ilvl w:val="0"/>
          <w:numId w:val="24"/>
        </w:numPr>
        <w:spacing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445F380C">
        <w:rPr>
          <w:rFonts w:eastAsia="Times New Roman"/>
          <w:color w:val="000000" w:themeColor="text1"/>
          <w:sz w:val="24"/>
          <w:szCs w:val="24"/>
        </w:rPr>
        <w:t>R</w:t>
      </w:r>
      <w:r w:rsidR="5F46ACEF" w:rsidRPr="445F380C">
        <w:rPr>
          <w:rFonts w:eastAsia="Times New Roman"/>
          <w:color w:val="000000" w:themeColor="text1"/>
          <w:sz w:val="24"/>
          <w:szCs w:val="24"/>
        </w:rPr>
        <w:t>e</w:t>
      </w:r>
      <w:r w:rsidR="00417178" w:rsidRPr="445F380C">
        <w:rPr>
          <w:rFonts w:eastAsia="Times New Roman"/>
          <w:color w:val="000000" w:themeColor="text1"/>
          <w:sz w:val="24"/>
          <w:szCs w:val="24"/>
        </w:rPr>
        <w:t>-read and look for weak spots, missing evidence, or bias</w:t>
      </w:r>
    </w:p>
    <w:p w14:paraId="1F79D7F6" w14:textId="48D9210E" w:rsidR="00417178" w:rsidRPr="00EE1A82" w:rsidRDefault="00417178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 w:rsidRPr="63A9643B">
        <w:rPr>
          <w:rFonts w:eastAsia="Times New Roman"/>
          <w:b/>
          <w:bCs/>
          <w:color w:val="000000" w:themeColor="text1"/>
          <w:sz w:val="24"/>
          <w:szCs w:val="24"/>
        </w:rPr>
        <w:lastRenderedPageBreak/>
        <w:t>Try it</w:t>
      </w:r>
      <w:r>
        <w:br/>
      </w:r>
      <w:r w:rsidRPr="63A9643B">
        <w:rPr>
          <w:rFonts w:eastAsia="Times New Roman"/>
          <w:color w:val="000000" w:themeColor="text1"/>
          <w:sz w:val="24"/>
          <w:szCs w:val="24"/>
        </w:rPr>
        <w:t>Choose a controversial opinion article</w:t>
      </w:r>
    </w:p>
    <w:p w14:paraId="61E538A7" w14:textId="4CD5FC4A" w:rsidR="00417178" w:rsidRPr="00EE1A82" w:rsidRDefault="00417178" w:rsidP="00FB48DE">
      <w:pPr>
        <w:pStyle w:val="ListParagraph"/>
        <w:numPr>
          <w:ilvl w:val="0"/>
          <w:numId w:val="28"/>
        </w:numPr>
        <w:spacing w:before="240" w:after="240" w:line="240" w:lineRule="auto"/>
        <w:textAlignment w:val="baseline"/>
      </w:pPr>
      <w:r w:rsidRPr="00FB48DE">
        <w:rPr>
          <w:rFonts w:eastAsia="Times New Roman"/>
          <w:color w:val="000000" w:themeColor="text1"/>
          <w:sz w:val="24"/>
          <w:szCs w:val="24"/>
        </w:rPr>
        <w:t>First, list 3 reasons why the author’s view might be valid</w:t>
      </w:r>
    </w:p>
    <w:p w14:paraId="6C8E5CA5" w14:textId="483C736E" w:rsidR="00417178" w:rsidRPr="00EE1A82" w:rsidRDefault="5F46ACEF" w:rsidP="00FB48DE">
      <w:pPr>
        <w:pStyle w:val="ListParagraph"/>
        <w:numPr>
          <w:ilvl w:val="0"/>
          <w:numId w:val="28"/>
        </w:numPr>
        <w:spacing w:before="240" w:after="240" w:line="240" w:lineRule="auto"/>
        <w:textAlignment w:val="baseline"/>
      </w:pPr>
      <w:r w:rsidRPr="00FB48DE">
        <w:rPr>
          <w:rFonts w:eastAsia="Times New Roman"/>
          <w:color w:val="000000" w:themeColor="text1"/>
          <w:sz w:val="24"/>
          <w:szCs w:val="24"/>
        </w:rPr>
        <w:t>Then, list 3 concerns or counterpoints</w:t>
      </w:r>
    </w:p>
    <w:p w14:paraId="2C8517D5" w14:textId="0BD22347" w:rsidR="00417178" w:rsidRPr="00BF14BC" w:rsidRDefault="5F46ACEF" w:rsidP="00BF14BC">
      <w:pPr>
        <w:pStyle w:val="Heading1"/>
        <w:jc w:val="center"/>
        <w:rPr>
          <w:b/>
          <w:bCs/>
          <w:sz w:val="32"/>
          <w:szCs w:val="32"/>
        </w:rPr>
      </w:pPr>
      <w:r w:rsidRPr="00BF14BC">
        <w:rPr>
          <w:b/>
          <w:bCs/>
          <w:sz w:val="32"/>
          <w:szCs w:val="32"/>
        </w:rPr>
        <w:t>Reading Like a Writer</w:t>
      </w:r>
    </w:p>
    <w:p w14:paraId="0135C7D1" w14:textId="6FF6F7B7" w:rsidR="00417178" w:rsidRPr="002F1B62" w:rsidRDefault="5F46ACEF" w:rsidP="002F1B62">
      <w:pPr>
        <w:numPr>
          <w:ilvl w:val="0"/>
          <w:numId w:val="20"/>
        </w:numPr>
        <w:spacing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What it is: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Paying attention to the author’s style, structure, and techniques</w:t>
      </w:r>
      <w:r w:rsidR="00417178">
        <w:br/>
      </w: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Why it helps: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Builds awareness of writing moves you can use yourself</w:t>
      </w:r>
      <w:r w:rsidR="002F1B62">
        <w:rPr>
          <w:rFonts w:eastAsia="Times New Roman"/>
          <w:color w:val="000000" w:themeColor="text1"/>
          <w:sz w:val="24"/>
          <w:szCs w:val="24"/>
        </w:rPr>
        <w:t>—</w:t>
      </w:r>
      <w:r w:rsidR="002F1B62" w:rsidRPr="00EE1A82">
        <w:rPr>
          <w:rFonts w:eastAsia="Times New Roman"/>
          <w:color w:val="000000"/>
          <w:sz w:val="24"/>
          <w:szCs w:val="24"/>
        </w:rPr>
        <w:t>Good for improving your own essays and projects</w:t>
      </w:r>
    </w:p>
    <w:p w14:paraId="08F023D1" w14:textId="51513D86" w:rsidR="00417178" w:rsidRPr="00EE1A82" w:rsidRDefault="5F46ACEF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Tips</w:t>
      </w:r>
    </w:p>
    <w:p w14:paraId="7F9ACFCE" w14:textId="60505A12" w:rsidR="00417178" w:rsidRPr="00EE1A82" w:rsidRDefault="00417178" w:rsidP="00417178">
      <w:pPr>
        <w:numPr>
          <w:ilvl w:val="0"/>
          <w:numId w:val="20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Highlight openings, transitions, and stylistic features</w:t>
      </w:r>
    </w:p>
    <w:p w14:paraId="71230B97" w14:textId="77777777" w:rsidR="00417178" w:rsidRPr="00EE1A82" w:rsidRDefault="00417178" w:rsidP="00417178">
      <w:pPr>
        <w:numPr>
          <w:ilvl w:val="0"/>
          <w:numId w:val="20"/>
        </w:numPr>
        <w:spacing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Ask: “Would I want to try this technique?”</w:t>
      </w:r>
    </w:p>
    <w:p w14:paraId="2A806613" w14:textId="5628DFE0" w:rsidR="00417178" w:rsidRPr="00EE1A82" w:rsidRDefault="00417178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 w:rsidRPr="63A9643B">
        <w:rPr>
          <w:rFonts w:eastAsia="Times New Roman"/>
          <w:b/>
          <w:bCs/>
          <w:color w:val="000000" w:themeColor="text1"/>
          <w:sz w:val="24"/>
          <w:szCs w:val="24"/>
        </w:rPr>
        <w:t>Try it</w:t>
      </w:r>
      <w:r>
        <w:br/>
      </w:r>
      <w:r w:rsidRPr="63A9643B">
        <w:rPr>
          <w:rFonts w:eastAsia="Times New Roman"/>
          <w:color w:val="000000" w:themeColor="text1"/>
          <w:sz w:val="24"/>
          <w:szCs w:val="24"/>
        </w:rPr>
        <w:t>Pick a well-written review or essay</w:t>
      </w:r>
    </w:p>
    <w:p w14:paraId="1AD8BE1F" w14:textId="79217328" w:rsidR="00417178" w:rsidRPr="00EE1A82" w:rsidRDefault="00417178" w:rsidP="00417178">
      <w:pPr>
        <w:numPr>
          <w:ilvl w:val="0"/>
          <w:numId w:val="21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Highlight 2–3 writing choices you admire (e.g., vivid language, tone, organization)</w:t>
      </w:r>
    </w:p>
    <w:p w14:paraId="69A447BD" w14:textId="134BBD1F" w:rsidR="00417178" w:rsidRDefault="00417178" w:rsidP="445F380C">
      <w:pPr>
        <w:numPr>
          <w:ilvl w:val="0"/>
          <w:numId w:val="21"/>
        </w:numPr>
        <w:spacing w:after="240" w:line="240" w:lineRule="auto"/>
        <w:rPr>
          <w:rFonts w:eastAsia="Times New Roman"/>
          <w:color w:val="000000" w:themeColor="text1"/>
          <w:sz w:val="24"/>
          <w:szCs w:val="24"/>
        </w:rPr>
      </w:pPr>
      <w:r w:rsidRPr="445F380C">
        <w:rPr>
          <w:rFonts w:eastAsia="Times New Roman"/>
          <w:color w:val="000000" w:themeColor="text1"/>
          <w:sz w:val="24"/>
          <w:szCs w:val="24"/>
        </w:rPr>
        <w:t>Try writing your own intro or paragraph using a similar approach</w:t>
      </w:r>
    </w:p>
    <w:p w14:paraId="6071ADE1" w14:textId="16B1EC9B" w:rsidR="00417178" w:rsidRPr="00BF14BC" w:rsidRDefault="5F46ACEF" w:rsidP="00BF14BC">
      <w:pPr>
        <w:pStyle w:val="Heading1"/>
        <w:jc w:val="center"/>
        <w:rPr>
          <w:b/>
          <w:bCs/>
          <w:sz w:val="32"/>
          <w:szCs w:val="32"/>
        </w:rPr>
      </w:pPr>
      <w:r w:rsidRPr="00BF14BC">
        <w:rPr>
          <w:b/>
          <w:bCs/>
          <w:sz w:val="32"/>
          <w:szCs w:val="32"/>
        </w:rPr>
        <w:t>Evaluating Online Sources</w:t>
      </w:r>
    </w:p>
    <w:p w14:paraId="4CD8F424" w14:textId="16F1080F" w:rsidR="00417178" w:rsidRPr="00EE1A82" w:rsidRDefault="5F46ACEF" w:rsidP="00417178">
      <w:pPr>
        <w:spacing w:before="240" w:after="240" w:line="240" w:lineRule="auto"/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What it is: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Assessing credibility, bias, and quality of websites and digital content</w:t>
      </w:r>
      <w:r w:rsidR="00417178">
        <w:br/>
      </w: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Why it helps:</w:t>
      </w:r>
      <w:r w:rsidRPr="30140105">
        <w:rPr>
          <w:rFonts w:eastAsia="Times New Roman"/>
          <w:color w:val="000000" w:themeColor="text1"/>
          <w:sz w:val="24"/>
          <w:szCs w:val="24"/>
        </w:rPr>
        <w:t xml:space="preserve"> Helps you avoid unreliable sources and improves your research</w:t>
      </w:r>
    </w:p>
    <w:p w14:paraId="04287838" w14:textId="146C4BB3" w:rsidR="00417178" w:rsidRPr="00EE1A82" w:rsidRDefault="5F46ACEF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 w:rsidRPr="30140105">
        <w:rPr>
          <w:rFonts w:eastAsia="Times New Roman"/>
          <w:b/>
          <w:bCs/>
          <w:color w:val="000000" w:themeColor="text1"/>
          <w:sz w:val="24"/>
          <w:szCs w:val="24"/>
        </w:rPr>
        <w:t>Tips</w:t>
      </w:r>
    </w:p>
    <w:p w14:paraId="1F98A9E7" w14:textId="37CEF0F4" w:rsidR="00417178" w:rsidRPr="00EE1A82" w:rsidRDefault="00417178" w:rsidP="00417178">
      <w:pPr>
        <w:numPr>
          <w:ilvl w:val="0"/>
          <w:numId w:val="22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Check the domain (.</w:t>
      </w:r>
      <w:proofErr w:type="spellStart"/>
      <w:r w:rsidRPr="00EE1A82">
        <w:rPr>
          <w:rFonts w:eastAsia="Times New Roman"/>
          <w:color w:val="000000"/>
          <w:sz w:val="24"/>
          <w:szCs w:val="24"/>
        </w:rPr>
        <w:t>edu</w:t>
      </w:r>
      <w:proofErr w:type="spellEnd"/>
      <w:r w:rsidRPr="00EE1A82">
        <w:rPr>
          <w:rFonts w:eastAsia="Times New Roman"/>
          <w:color w:val="000000"/>
          <w:sz w:val="24"/>
          <w:szCs w:val="24"/>
        </w:rPr>
        <w:t>, .gov, .org are more reliable)</w:t>
      </w:r>
    </w:p>
    <w:p w14:paraId="3EBAC72E" w14:textId="18FEA1C0" w:rsidR="00417178" w:rsidRPr="00EE1A82" w:rsidRDefault="00417178" w:rsidP="00417178">
      <w:pPr>
        <w:numPr>
          <w:ilvl w:val="0"/>
          <w:numId w:val="22"/>
        </w:numPr>
        <w:spacing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Look for author credentials and citations</w:t>
      </w:r>
    </w:p>
    <w:p w14:paraId="1E77F566" w14:textId="77777777" w:rsidR="00417178" w:rsidRPr="00EE1A82" w:rsidRDefault="00417178" w:rsidP="00417178">
      <w:pPr>
        <w:numPr>
          <w:ilvl w:val="0"/>
          <w:numId w:val="22"/>
        </w:numPr>
        <w:spacing w:after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Ask: Is this current? Biased? Peer-reviewed?</w:t>
      </w:r>
    </w:p>
    <w:p w14:paraId="7B0DFAAE" w14:textId="531390A8" w:rsidR="00417178" w:rsidRPr="00EE1A82" w:rsidRDefault="00417178" w:rsidP="00417178">
      <w:pPr>
        <w:spacing w:before="240" w:after="240" w:line="240" w:lineRule="auto"/>
        <w:rPr>
          <w:rFonts w:eastAsia="Times New Roman"/>
          <w:sz w:val="24"/>
          <w:szCs w:val="24"/>
        </w:rPr>
      </w:pPr>
      <w:r w:rsidRPr="63A9643B">
        <w:rPr>
          <w:rFonts w:eastAsia="Times New Roman"/>
          <w:b/>
          <w:bCs/>
          <w:color w:val="000000" w:themeColor="text1"/>
          <w:sz w:val="24"/>
          <w:szCs w:val="24"/>
        </w:rPr>
        <w:t>Try it</w:t>
      </w:r>
      <w:r>
        <w:br/>
      </w:r>
      <w:r w:rsidRPr="63A9643B">
        <w:rPr>
          <w:rFonts w:eastAsia="Times New Roman"/>
          <w:color w:val="000000" w:themeColor="text1"/>
          <w:sz w:val="24"/>
          <w:szCs w:val="24"/>
        </w:rPr>
        <w:t>Compare two online articles on the same topic</w:t>
      </w:r>
      <w:r w:rsidR="00FB48DE">
        <w:rPr>
          <w:rFonts w:eastAsia="Times New Roman"/>
          <w:color w:val="000000" w:themeColor="text1"/>
          <w:sz w:val="24"/>
          <w:szCs w:val="24"/>
        </w:rPr>
        <w:t>:</w:t>
      </w:r>
    </w:p>
    <w:p w14:paraId="6256E0FE" w14:textId="77777777" w:rsidR="00417178" w:rsidRPr="00EE1A82" w:rsidRDefault="00417178" w:rsidP="00417178">
      <w:pPr>
        <w:numPr>
          <w:ilvl w:val="0"/>
          <w:numId w:val="23"/>
        </w:numPr>
        <w:spacing w:before="240" w:line="240" w:lineRule="auto"/>
        <w:textAlignment w:val="baseline"/>
        <w:rPr>
          <w:rFonts w:eastAsia="Times New Roman"/>
          <w:color w:val="000000"/>
          <w:sz w:val="24"/>
          <w:szCs w:val="24"/>
        </w:rPr>
      </w:pPr>
      <w:r w:rsidRPr="00EE1A82">
        <w:rPr>
          <w:rFonts w:eastAsia="Times New Roman"/>
          <w:color w:val="000000"/>
          <w:sz w:val="24"/>
          <w:szCs w:val="24"/>
        </w:rPr>
        <w:t>Who wrote them? What kind of site are they on?</w:t>
      </w:r>
    </w:p>
    <w:p w14:paraId="21CF4486" w14:textId="445AA83E" w:rsidR="007A4D3C" w:rsidRPr="00417178" w:rsidRDefault="5F46ACEF" w:rsidP="30140105">
      <w:pPr>
        <w:numPr>
          <w:ilvl w:val="0"/>
          <w:numId w:val="23"/>
        </w:numPr>
        <w:spacing w:after="240" w:line="240" w:lineRule="auto"/>
        <w:rPr>
          <w:rFonts w:eastAsia="Times New Roman"/>
          <w:color w:val="000000" w:themeColor="text1"/>
          <w:sz w:val="24"/>
          <w:szCs w:val="24"/>
        </w:rPr>
      </w:pPr>
      <w:r w:rsidRPr="30140105">
        <w:rPr>
          <w:rFonts w:eastAsia="Times New Roman"/>
          <w:color w:val="000000" w:themeColor="text1"/>
          <w:sz w:val="24"/>
          <w:szCs w:val="24"/>
        </w:rPr>
        <w:t>Which one would you use in a paper—and why?</w:t>
      </w:r>
    </w:p>
    <w:sectPr w:rsidR="007A4D3C" w:rsidRPr="00417178" w:rsidSect="000B71D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62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8E962" w14:textId="77777777" w:rsidR="00D616E0" w:rsidRDefault="00D616E0">
      <w:pPr>
        <w:spacing w:line="240" w:lineRule="auto"/>
      </w:pPr>
      <w:r>
        <w:separator/>
      </w:r>
    </w:p>
  </w:endnote>
  <w:endnote w:type="continuationSeparator" w:id="0">
    <w:p w14:paraId="4E5F1444" w14:textId="77777777" w:rsidR="00D616E0" w:rsidRDefault="00D616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8D00D114-6ED3-DA44-9B26-840BD66085A6}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10DA617-4655-7E40-9620-F72DD1523023}"/>
    <w:embedBold r:id="rId3" w:fontKey="{D1ECD0F8-777C-074C-B16D-AABFB99F078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17BB335A-640E-1A4A-BC3C-3AD47183A23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3071E777-A185-B848-871F-95C0752C5DB8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AF018DAB-84FF-B84F-821F-7A5E68A3112E}"/>
    <w:embedBold r:id="rId7" w:fontKey="{517AF502-3B99-F34D-841E-A36A16BF8C7A}"/>
    <w:embedItalic r:id="rId8" w:fontKey="{4A520632-2CC3-9043-8E66-C0E1AA5D6249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CCB937CA-6ABB-904A-921F-C083EF55EF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BFEB9A7C-6B53-884C-8AA8-A2F054CD35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83205" w14:textId="77777777" w:rsidR="007A4D3C" w:rsidRDefault="002F1B6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733BB6B" w14:textId="77777777" w:rsidR="007A4D3C" w:rsidRDefault="007A4D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2B3CF" w14:textId="77777777" w:rsidR="007A4D3C" w:rsidRDefault="007A4D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73B8D793" w14:textId="77777777" w:rsidR="007A4D3C" w:rsidRDefault="007A4D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jc w:val="center"/>
      <w:rPr>
        <w:rFonts w:ascii="Helvetica Neue" w:eastAsia="Helvetica Neue" w:hAnsi="Helvetica Neue" w:cs="Helvetica Neue"/>
        <w:sz w:val="24"/>
        <w:szCs w:val="24"/>
      </w:rPr>
    </w:pPr>
  </w:p>
  <w:p w14:paraId="15331844" w14:textId="77777777" w:rsidR="007A4D3C" w:rsidRDefault="002F1B6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jc w:val="right"/>
      <w:rPr>
        <w:rFonts w:ascii="Helvetica Neue" w:eastAsia="Helvetica Neue" w:hAnsi="Helvetica Neue" w:cs="Helvetica Neue"/>
        <w:sz w:val="24"/>
        <w:szCs w:val="24"/>
      </w:rPr>
    </w:pPr>
    <w:r>
      <w:rPr>
        <w:rFonts w:ascii="Helvetica Neue" w:eastAsia="Helvetica Neue" w:hAnsi="Helvetica Neue" w:cs="Helvetica Neue"/>
        <w:sz w:val="24"/>
        <w:szCs w:val="24"/>
      </w:rPr>
      <w:fldChar w:fldCharType="begin"/>
    </w:r>
    <w:r>
      <w:rPr>
        <w:rFonts w:ascii="Helvetica Neue" w:eastAsia="Helvetica Neue" w:hAnsi="Helvetica Neue" w:cs="Helvetica Neue"/>
        <w:sz w:val="24"/>
        <w:szCs w:val="24"/>
      </w:rPr>
      <w:instrText>PAGE</w:instrText>
    </w:r>
    <w:r>
      <w:rPr>
        <w:rFonts w:ascii="Helvetica Neue" w:eastAsia="Helvetica Neue" w:hAnsi="Helvetica Neue" w:cs="Helvetica Neue"/>
        <w:sz w:val="24"/>
        <w:szCs w:val="24"/>
      </w:rPr>
      <w:fldChar w:fldCharType="separate"/>
    </w:r>
    <w:r w:rsidR="00417178">
      <w:rPr>
        <w:rFonts w:ascii="Helvetica Neue" w:eastAsia="Helvetica Neue" w:hAnsi="Helvetica Neue" w:cs="Helvetica Neue"/>
        <w:noProof/>
        <w:sz w:val="24"/>
        <w:szCs w:val="24"/>
      </w:rPr>
      <w:t>1</w:t>
    </w:r>
    <w:r>
      <w:rPr>
        <w:rFonts w:ascii="Helvetica Neue" w:eastAsia="Helvetica Neue" w:hAnsi="Helvetica Neue" w:cs="Helvetica Neue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2386" w14:textId="77777777" w:rsidR="007A4D3C" w:rsidRDefault="007A4D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6AF798C7" w14:textId="77777777" w:rsidR="007A4D3C" w:rsidRDefault="002F1B6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5040"/>
        <w:tab w:val="left" w:pos="5760"/>
      </w:tabs>
      <w:spacing w:line="240" w:lineRule="auto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</w:p>
  <w:p w14:paraId="37AD06F9" w14:textId="77777777" w:rsidR="007A4D3C" w:rsidRDefault="002F1B6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5040"/>
        <w:tab w:val="left" w:pos="5760"/>
      </w:tabs>
      <w:spacing w:line="240" w:lineRule="auto"/>
      <w:jc w:val="right"/>
      <w:rPr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92BF6" w14:textId="77777777" w:rsidR="00D616E0" w:rsidRDefault="00D616E0">
      <w:pPr>
        <w:spacing w:line="240" w:lineRule="auto"/>
      </w:pPr>
      <w:r>
        <w:separator/>
      </w:r>
    </w:p>
  </w:footnote>
  <w:footnote w:type="continuationSeparator" w:id="0">
    <w:p w14:paraId="6E6BC6DF" w14:textId="77777777" w:rsidR="00D616E0" w:rsidRDefault="00D616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90846" w14:textId="77777777" w:rsidR="007A4D3C" w:rsidRDefault="007A4D3C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9F289" w14:textId="77777777" w:rsidR="007A4D3C" w:rsidRDefault="007A4D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CA0"/>
    <w:multiLevelType w:val="multilevel"/>
    <w:tmpl w:val="C35E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565AF"/>
    <w:multiLevelType w:val="multilevel"/>
    <w:tmpl w:val="8F86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E2564"/>
    <w:multiLevelType w:val="multilevel"/>
    <w:tmpl w:val="5058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17748"/>
    <w:multiLevelType w:val="multilevel"/>
    <w:tmpl w:val="9E8C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C3C32"/>
    <w:multiLevelType w:val="multilevel"/>
    <w:tmpl w:val="2904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3342A"/>
    <w:multiLevelType w:val="multilevel"/>
    <w:tmpl w:val="DF44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CC1774"/>
    <w:multiLevelType w:val="hybridMultilevel"/>
    <w:tmpl w:val="66809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63F1B"/>
    <w:multiLevelType w:val="multilevel"/>
    <w:tmpl w:val="8312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8944B2"/>
    <w:multiLevelType w:val="hybridMultilevel"/>
    <w:tmpl w:val="D7128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653C9"/>
    <w:multiLevelType w:val="multilevel"/>
    <w:tmpl w:val="2AFE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F69E0"/>
    <w:multiLevelType w:val="multilevel"/>
    <w:tmpl w:val="2E4A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85A6D"/>
    <w:multiLevelType w:val="hybridMultilevel"/>
    <w:tmpl w:val="A5E25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0E94F"/>
    <w:multiLevelType w:val="hybridMultilevel"/>
    <w:tmpl w:val="B65EC628"/>
    <w:lvl w:ilvl="0" w:tplc="71FE9DB0">
      <w:start w:val="1"/>
      <w:numFmt w:val="decimal"/>
      <w:lvlText w:val="%1."/>
      <w:lvlJc w:val="left"/>
      <w:pPr>
        <w:ind w:left="720" w:hanging="360"/>
      </w:pPr>
    </w:lvl>
    <w:lvl w:ilvl="1" w:tplc="D1566B24">
      <w:start w:val="1"/>
      <w:numFmt w:val="lowerLetter"/>
      <w:lvlText w:val="%2."/>
      <w:lvlJc w:val="left"/>
      <w:pPr>
        <w:ind w:left="1440" w:hanging="360"/>
      </w:pPr>
    </w:lvl>
    <w:lvl w:ilvl="2" w:tplc="A17EEFEC">
      <w:start w:val="1"/>
      <w:numFmt w:val="lowerRoman"/>
      <w:lvlText w:val="%3."/>
      <w:lvlJc w:val="right"/>
      <w:pPr>
        <w:ind w:left="2160" w:hanging="180"/>
      </w:pPr>
    </w:lvl>
    <w:lvl w:ilvl="3" w:tplc="C54816A6">
      <w:start w:val="1"/>
      <w:numFmt w:val="decimal"/>
      <w:lvlText w:val="%4."/>
      <w:lvlJc w:val="left"/>
      <w:pPr>
        <w:ind w:left="2880" w:hanging="360"/>
      </w:pPr>
    </w:lvl>
    <w:lvl w:ilvl="4" w:tplc="488ECF8C">
      <w:start w:val="1"/>
      <w:numFmt w:val="lowerLetter"/>
      <w:lvlText w:val="%5."/>
      <w:lvlJc w:val="left"/>
      <w:pPr>
        <w:ind w:left="3600" w:hanging="360"/>
      </w:pPr>
    </w:lvl>
    <w:lvl w:ilvl="5" w:tplc="B2C6FBCC">
      <w:start w:val="1"/>
      <w:numFmt w:val="lowerRoman"/>
      <w:lvlText w:val="%6."/>
      <w:lvlJc w:val="right"/>
      <w:pPr>
        <w:ind w:left="4320" w:hanging="180"/>
      </w:pPr>
    </w:lvl>
    <w:lvl w:ilvl="6" w:tplc="614CF46C">
      <w:start w:val="1"/>
      <w:numFmt w:val="decimal"/>
      <w:lvlText w:val="%7."/>
      <w:lvlJc w:val="left"/>
      <w:pPr>
        <w:ind w:left="5040" w:hanging="360"/>
      </w:pPr>
    </w:lvl>
    <w:lvl w:ilvl="7" w:tplc="7EA290BC">
      <w:start w:val="1"/>
      <w:numFmt w:val="lowerLetter"/>
      <w:lvlText w:val="%8."/>
      <w:lvlJc w:val="left"/>
      <w:pPr>
        <w:ind w:left="5760" w:hanging="360"/>
      </w:pPr>
    </w:lvl>
    <w:lvl w:ilvl="8" w:tplc="1D5E1DE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F72CE"/>
    <w:multiLevelType w:val="hybridMultilevel"/>
    <w:tmpl w:val="1FFE9D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7F5FBC"/>
    <w:multiLevelType w:val="multilevel"/>
    <w:tmpl w:val="7480B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17B25"/>
    <w:multiLevelType w:val="multilevel"/>
    <w:tmpl w:val="028E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CD2BE0"/>
    <w:multiLevelType w:val="multilevel"/>
    <w:tmpl w:val="D7EAD2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B61678A"/>
    <w:multiLevelType w:val="multilevel"/>
    <w:tmpl w:val="E48E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EC48A0"/>
    <w:multiLevelType w:val="multilevel"/>
    <w:tmpl w:val="C654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992051"/>
    <w:multiLevelType w:val="multilevel"/>
    <w:tmpl w:val="0504AE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CE929D4"/>
    <w:multiLevelType w:val="multilevel"/>
    <w:tmpl w:val="D64A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7060DC"/>
    <w:multiLevelType w:val="multilevel"/>
    <w:tmpl w:val="7480B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DA047E"/>
    <w:multiLevelType w:val="multilevel"/>
    <w:tmpl w:val="8F86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574C5F"/>
    <w:multiLevelType w:val="multilevel"/>
    <w:tmpl w:val="311C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A274CA"/>
    <w:multiLevelType w:val="multilevel"/>
    <w:tmpl w:val="7D90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CA3D38"/>
    <w:multiLevelType w:val="multilevel"/>
    <w:tmpl w:val="B63C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B6702B"/>
    <w:multiLevelType w:val="hybridMultilevel"/>
    <w:tmpl w:val="F4169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D2CCB"/>
    <w:multiLevelType w:val="multilevel"/>
    <w:tmpl w:val="521097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65713122">
    <w:abstractNumId w:val="19"/>
  </w:num>
  <w:num w:numId="2" w16cid:durableId="1580017458">
    <w:abstractNumId w:val="16"/>
  </w:num>
  <w:num w:numId="3" w16cid:durableId="1241939799">
    <w:abstractNumId w:val="27"/>
  </w:num>
  <w:num w:numId="4" w16cid:durableId="1893811722">
    <w:abstractNumId w:val="6"/>
  </w:num>
  <w:num w:numId="5" w16cid:durableId="1631782457">
    <w:abstractNumId w:val="24"/>
  </w:num>
  <w:num w:numId="6" w16cid:durableId="224611278">
    <w:abstractNumId w:val="18"/>
  </w:num>
  <w:num w:numId="7" w16cid:durableId="1138841750">
    <w:abstractNumId w:val="11"/>
  </w:num>
  <w:num w:numId="8" w16cid:durableId="1403796152">
    <w:abstractNumId w:val="26"/>
  </w:num>
  <w:num w:numId="9" w16cid:durableId="88963575">
    <w:abstractNumId w:val="21"/>
  </w:num>
  <w:num w:numId="10" w16cid:durableId="1669406274">
    <w:abstractNumId w:val="17"/>
  </w:num>
  <w:num w:numId="11" w16cid:durableId="283999639">
    <w:abstractNumId w:val="1"/>
  </w:num>
  <w:num w:numId="12" w16cid:durableId="1904607460">
    <w:abstractNumId w:val="20"/>
  </w:num>
  <w:num w:numId="13" w16cid:durableId="1368021799">
    <w:abstractNumId w:val="23"/>
  </w:num>
  <w:num w:numId="14" w16cid:durableId="2049329061">
    <w:abstractNumId w:val="4"/>
  </w:num>
  <w:num w:numId="15" w16cid:durableId="2068259526">
    <w:abstractNumId w:val="15"/>
  </w:num>
  <w:num w:numId="16" w16cid:durableId="524944861">
    <w:abstractNumId w:val="5"/>
  </w:num>
  <w:num w:numId="17" w16cid:durableId="308050758">
    <w:abstractNumId w:val="2"/>
  </w:num>
  <w:num w:numId="18" w16cid:durableId="30569718">
    <w:abstractNumId w:val="25"/>
  </w:num>
  <w:num w:numId="19" w16cid:durableId="1613517355">
    <w:abstractNumId w:val="10"/>
  </w:num>
  <w:num w:numId="20" w16cid:durableId="2066638461">
    <w:abstractNumId w:val="3"/>
  </w:num>
  <w:num w:numId="21" w16cid:durableId="701320588">
    <w:abstractNumId w:val="0"/>
  </w:num>
  <w:num w:numId="22" w16cid:durableId="303121917">
    <w:abstractNumId w:val="9"/>
  </w:num>
  <w:num w:numId="23" w16cid:durableId="1498885097">
    <w:abstractNumId w:val="7"/>
  </w:num>
  <w:num w:numId="24" w16cid:durableId="918561015">
    <w:abstractNumId w:val="12"/>
  </w:num>
  <w:num w:numId="25" w16cid:durableId="720518934">
    <w:abstractNumId w:val="8"/>
  </w:num>
  <w:num w:numId="26" w16cid:durableId="1321932396">
    <w:abstractNumId w:val="22"/>
  </w:num>
  <w:num w:numId="27" w16cid:durableId="965279895">
    <w:abstractNumId w:val="14"/>
  </w:num>
  <w:num w:numId="28" w16cid:durableId="6962760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D3C"/>
    <w:rsid w:val="00044998"/>
    <w:rsid w:val="00071A21"/>
    <w:rsid w:val="000B71D6"/>
    <w:rsid w:val="000B72E8"/>
    <w:rsid w:val="000F1499"/>
    <w:rsid w:val="00140621"/>
    <w:rsid w:val="00154239"/>
    <w:rsid w:val="001A479D"/>
    <w:rsid w:val="001F0C20"/>
    <w:rsid w:val="002227E6"/>
    <w:rsid w:val="002E0A20"/>
    <w:rsid w:val="002F1B62"/>
    <w:rsid w:val="00302DC0"/>
    <w:rsid w:val="00325FF3"/>
    <w:rsid w:val="0038591B"/>
    <w:rsid w:val="00393F4D"/>
    <w:rsid w:val="003A7701"/>
    <w:rsid w:val="00417178"/>
    <w:rsid w:val="0049609D"/>
    <w:rsid w:val="004F331B"/>
    <w:rsid w:val="00506C30"/>
    <w:rsid w:val="00512BA9"/>
    <w:rsid w:val="005F145C"/>
    <w:rsid w:val="00655699"/>
    <w:rsid w:val="00661C22"/>
    <w:rsid w:val="00675180"/>
    <w:rsid w:val="007A4D3C"/>
    <w:rsid w:val="007B4561"/>
    <w:rsid w:val="008944A9"/>
    <w:rsid w:val="008B03E3"/>
    <w:rsid w:val="00922032"/>
    <w:rsid w:val="009B4D1F"/>
    <w:rsid w:val="009D48A2"/>
    <w:rsid w:val="00A269B0"/>
    <w:rsid w:val="00A344B3"/>
    <w:rsid w:val="00AA1392"/>
    <w:rsid w:val="00BF14BC"/>
    <w:rsid w:val="00C7954A"/>
    <w:rsid w:val="00D13B6E"/>
    <w:rsid w:val="00D616E0"/>
    <w:rsid w:val="00DA5E86"/>
    <w:rsid w:val="00F45218"/>
    <w:rsid w:val="00FB48DE"/>
    <w:rsid w:val="04E3788F"/>
    <w:rsid w:val="0D962721"/>
    <w:rsid w:val="12B75BA4"/>
    <w:rsid w:val="17DB2C62"/>
    <w:rsid w:val="17E92736"/>
    <w:rsid w:val="1D4908EA"/>
    <w:rsid w:val="212F19F1"/>
    <w:rsid w:val="2526FAA8"/>
    <w:rsid w:val="30140105"/>
    <w:rsid w:val="349AF117"/>
    <w:rsid w:val="38E3AA62"/>
    <w:rsid w:val="445F380C"/>
    <w:rsid w:val="491BBD4F"/>
    <w:rsid w:val="49DF1939"/>
    <w:rsid w:val="4ABFB555"/>
    <w:rsid w:val="4CAED5E4"/>
    <w:rsid w:val="524C2BCC"/>
    <w:rsid w:val="57A8BBD9"/>
    <w:rsid w:val="5EE80B82"/>
    <w:rsid w:val="5F46ACEF"/>
    <w:rsid w:val="60776422"/>
    <w:rsid w:val="63A9643B"/>
    <w:rsid w:val="6D7963F9"/>
    <w:rsid w:val="6ECC8ABC"/>
    <w:rsid w:val="78FF863E"/>
    <w:rsid w:val="7F29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AB6F09"/>
  <w15:docId w15:val="{2B5689EF-E36C-5640-A6BA-FABE3CFE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4171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A139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1392"/>
  </w:style>
  <w:style w:type="paragraph" w:styleId="Footer">
    <w:name w:val="footer"/>
    <w:basedOn w:val="Normal"/>
    <w:link w:val="FooterChar"/>
    <w:uiPriority w:val="99"/>
    <w:semiHidden/>
    <w:unhideWhenUsed/>
    <w:rsid w:val="00AA13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1392"/>
  </w:style>
  <w:style w:type="paragraph" w:styleId="Revision">
    <w:name w:val="Revision"/>
    <w:hidden/>
    <w:uiPriority w:val="99"/>
    <w:semiHidden/>
    <w:rsid w:val="0049609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3786EC0E0BD43A37218482BF69624" ma:contentTypeVersion="12" ma:contentTypeDescription="Create a new document." ma:contentTypeScope="" ma:versionID="8638784cf9ed45778fb11dec31522eac">
  <xsd:schema xmlns:xsd="http://www.w3.org/2001/XMLSchema" xmlns:xs="http://www.w3.org/2001/XMLSchema" xmlns:p="http://schemas.microsoft.com/office/2006/metadata/properties" xmlns:ns2="9d6531b3-2f40-4e53-bfdc-f5b06643a24d" xmlns:ns3="c50fe349-99f2-4110-af82-a22b3ed63f3e" targetNamespace="http://schemas.microsoft.com/office/2006/metadata/properties" ma:root="true" ma:fieldsID="37a883ff571cad7dc94dca6164005f33" ns2:_="" ns3:_="">
    <xsd:import namespace="9d6531b3-2f40-4e53-bfdc-f5b06643a24d"/>
    <xsd:import namespace="c50fe349-99f2-4110-af82-a22b3ed63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31b3-2f40-4e53-bfdc-f5b06643a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fe349-99f2-4110-af82-a22b3ed63f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039eb7-962f-448a-bfdc-ed548823557f}" ma:internalName="TaxCatchAll" ma:showField="CatchAllData" ma:web="c50fe349-99f2-4110-af82-a22b3ed6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6531b3-2f40-4e53-bfdc-f5b06643a24d">
      <Terms xmlns="http://schemas.microsoft.com/office/infopath/2007/PartnerControls"/>
    </lcf76f155ced4ddcb4097134ff3c332f>
    <TaxCatchAll xmlns="c50fe349-99f2-4110-af82-a22b3ed63f3e" xsi:nil="true"/>
    <MediaLengthInSeconds xmlns="9d6531b3-2f40-4e53-bfdc-f5b06643a24d" xsi:nil="true"/>
  </documentManagement>
</p:properties>
</file>

<file path=customXml/itemProps1.xml><?xml version="1.0" encoding="utf-8"?>
<ds:datastoreItem xmlns:ds="http://schemas.openxmlformats.org/officeDocument/2006/customXml" ds:itemID="{5CD0ACC1-6A36-443C-AE7C-0343240A5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31b3-2f40-4e53-bfdc-f5b06643a24d"/>
    <ds:schemaRef ds:uri="c50fe349-99f2-4110-af82-a22b3ed63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CA9C3-412F-4E2B-9F39-8C0D2AB641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38C4DE-16BA-40C1-92CB-722086160BCA}">
  <ds:schemaRefs>
    <ds:schemaRef ds:uri="http://schemas.microsoft.com/office/2006/metadata/properties"/>
    <ds:schemaRef ds:uri="http://schemas.microsoft.com/office/infopath/2007/PartnerControls"/>
    <ds:schemaRef ds:uri="9d6531b3-2f40-4e53-bfdc-f5b06643a24d"/>
    <ds:schemaRef ds:uri="c50fe349-99f2-4110-af82-a22b3ed63f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815</Words>
  <Characters>4087</Characters>
  <Application>Microsoft Office Word</Application>
  <DocSecurity>0</DocSecurity>
  <Lines>115</Lines>
  <Paragraphs>80</Paragraphs>
  <ScaleCrop>false</ScaleCrop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Bixby, Drew M</cp:lastModifiedBy>
  <cp:revision>37</cp:revision>
  <dcterms:created xsi:type="dcterms:W3CDTF">2025-08-14T19:09:00Z</dcterms:created>
  <dcterms:modified xsi:type="dcterms:W3CDTF">2026-04-09T22:18:00Z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0x0101005F43786EC0E0BD43A37218482BF69624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