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3A045" w14:textId="2FB7C43C" w:rsidR="00443BE2" w:rsidRDefault="00265079">
      <w:pPr>
        <w:pStyle w:val="Heading1"/>
        <w:spacing w:after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7F00797" wp14:editId="3E304E43">
            <wp:simplePos x="0" y="0"/>
            <wp:positionH relativeFrom="column">
              <wp:posOffset>660358</wp:posOffset>
            </wp:positionH>
            <wp:positionV relativeFrom="paragraph">
              <wp:posOffset>75565</wp:posOffset>
            </wp:positionV>
            <wp:extent cx="5486400" cy="1115568"/>
            <wp:effectExtent l="0" t="0" r="0" b="2540"/>
            <wp:wrapSquare wrapText="bothSides"/>
            <wp:docPr id="14697798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779829" name="Picture 146977982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93A046" w14:textId="3BE8202C" w:rsidR="00443BE2" w:rsidRPr="00E35539" w:rsidRDefault="00C7759F" w:rsidP="00E35539">
      <w:pPr>
        <w:pStyle w:val="Heading1"/>
        <w:jc w:val="center"/>
        <w:rPr>
          <w:b/>
        </w:rPr>
      </w:pPr>
      <w:bookmarkStart w:id="0" w:name="_ov8jp3sahdm7" w:colFirst="0" w:colLast="0"/>
      <w:bookmarkEnd w:id="0"/>
      <w:r>
        <w:rPr>
          <w:b/>
        </w:rPr>
        <w:br/>
      </w:r>
      <w:r>
        <w:rPr>
          <w:b/>
        </w:rPr>
        <w:br/>
      </w:r>
      <w:r w:rsidR="00E35539">
        <w:rPr>
          <w:b/>
        </w:rPr>
        <w:br/>
      </w:r>
      <w:r>
        <w:rPr>
          <w:b/>
        </w:rPr>
        <w:t>Writing an Artist Statement</w:t>
      </w:r>
    </w:p>
    <w:p w14:paraId="1893A047" w14:textId="77777777" w:rsidR="00443BE2" w:rsidRDefault="00C7759F">
      <w:pPr>
        <w:rPr>
          <w:sz w:val="24"/>
          <w:szCs w:val="24"/>
        </w:rPr>
      </w:pPr>
      <w:r>
        <w:rPr>
          <w:sz w:val="24"/>
          <w:szCs w:val="24"/>
        </w:rPr>
        <w:t>Artist statements can take many forms depending on their intended use. Most commonly, statements introduce a specific collection of art; introduce or explain an artist’s methods, inspirations, subject matter, and/or themes; or serve as an “About” or “Mission” page for an artist’s website. Like resumes and CVs, an artist statement is a living document that should change and grow with new/evolving projects, web sites, gallery shows, etc.</w:t>
      </w:r>
    </w:p>
    <w:p w14:paraId="1893A048" w14:textId="77777777" w:rsidR="00443BE2" w:rsidRDefault="00443BE2"/>
    <w:p w14:paraId="1893A049" w14:textId="77777777" w:rsidR="00443BE2" w:rsidRDefault="00C7759F">
      <w:pPr>
        <w:pStyle w:val="Heading2"/>
      </w:pPr>
      <w:bookmarkStart w:id="1" w:name="_wzfbmztkztj7" w:colFirst="0" w:colLast="0"/>
      <w:bookmarkEnd w:id="1"/>
      <w:r>
        <w:t>General Considerations</w:t>
      </w:r>
    </w:p>
    <w:p w14:paraId="1893A04A" w14:textId="7F87F74A" w:rsidR="00443BE2" w:rsidRDefault="00C7759F">
      <w:pPr>
        <w:pStyle w:val="Heading3"/>
        <w:rPr>
          <w:sz w:val="24"/>
          <w:szCs w:val="24"/>
        </w:rPr>
      </w:pPr>
      <w:bookmarkStart w:id="2" w:name="_6dizll2di35f" w:colFirst="0" w:colLast="0"/>
      <w:bookmarkEnd w:id="2"/>
      <w:r>
        <w:t>Know your audience</w:t>
      </w:r>
    </w:p>
    <w:p w14:paraId="1893A04B" w14:textId="77777777" w:rsidR="00443BE2" w:rsidRDefault="00C7759F">
      <w:pPr>
        <w:rPr>
          <w:sz w:val="24"/>
          <w:szCs w:val="24"/>
        </w:rPr>
      </w:pPr>
      <w:r>
        <w:rPr>
          <w:sz w:val="24"/>
          <w:szCs w:val="24"/>
        </w:rPr>
        <w:t>An “About” page for a web site will sound different than the introductory information that precedes a gallery show. How you need to appeal to buyers, galleries, strangers, other artists, etc. will dictate what the statement sounds like.</w:t>
      </w:r>
    </w:p>
    <w:p w14:paraId="1893A04C" w14:textId="56FDFAAA" w:rsidR="00443BE2" w:rsidRDefault="00C7759F">
      <w:pPr>
        <w:pStyle w:val="Heading3"/>
        <w:rPr>
          <w:sz w:val="24"/>
          <w:szCs w:val="24"/>
        </w:rPr>
      </w:pPr>
      <w:bookmarkStart w:id="3" w:name="_bi2ccedq49zi" w:colFirst="0" w:colLast="0"/>
      <w:bookmarkEnd w:id="3"/>
      <w:r>
        <w:t xml:space="preserve">Show instead of </w:t>
      </w:r>
      <w:proofErr w:type="gramStart"/>
      <w:r>
        <w:t>tell</w:t>
      </w:r>
      <w:proofErr w:type="gramEnd"/>
    </w:p>
    <w:p w14:paraId="1893A04D" w14:textId="77777777" w:rsidR="00443BE2" w:rsidRDefault="00C7759F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Ineffective sample: I use paint to create</w:t>
      </w:r>
    </w:p>
    <w:p w14:paraId="1893A04E" w14:textId="77777777" w:rsidR="00443BE2" w:rsidRDefault="00C7759F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Effective sample: The thick layers of oil paint create shadows on the canvas that become part of the composition’s meaning.</w:t>
      </w:r>
    </w:p>
    <w:p w14:paraId="1893A04F" w14:textId="011FDB1F" w:rsidR="00443BE2" w:rsidRDefault="00C7759F">
      <w:pPr>
        <w:pStyle w:val="Heading3"/>
      </w:pPr>
      <w:bookmarkStart w:id="4" w:name="_m0d1o7dvyumy" w:colFirst="0" w:colLast="0"/>
      <w:bookmarkEnd w:id="4"/>
      <w:r>
        <w:t>Be specifi</w:t>
      </w:r>
      <w:r w:rsidR="00E35539">
        <w:t>c</w:t>
      </w:r>
    </w:p>
    <w:p w14:paraId="1893A050" w14:textId="77777777" w:rsidR="00443BE2" w:rsidRDefault="00C7759F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Ineffective sample: I have always enjoyed creating art to express my ideas.</w:t>
      </w:r>
    </w:p>
    <w:p w14:paraId="1893A051" w14:textId="77777777" w:rsidR="00443BE2" w:rsidRDefault="00C7759F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Effective sample: Watercolors on newspaper is a new form for my art and is the perfect medium for my upcoming collection about the end of the printing press in the digital age.</w:t>
      </w:r>
    </w:p>
    <w:p w14:paraId="1893A052" w14:textId="131F17A5" w:rsidR="00443BE2" w:rsidRDefault="00C7759F">
      <w:pPr>
        <w:pStyle w:val="Heading3"/>
      </w:pPr>
      <w:bookmarkStart w:id="5" w:name="_1s7w2mpxr1hj" w:colFirst="0" w:colLast="0"/>
      <w:bookmarkEnd w:id="5"/>
      <w:r>
        <w:t>Compose both a long and short form statement</w:t>
      </w:r>
    </w:p>
    <w:p w14:paraId="1893A053" w14:textId="77777777" w:rsidR="00443BE2" w:rsidRDefault="00C7759F">
      <w:pPr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Long form versions can be up to 500 words, while the shorter version will most likely be fewer than 200 words.</w:t>
      </w:r>
    </w:p>
    <w:p w14:paraId="1893A054" w14:textId="77777777" w:rsidR="00443BE2" w:rsidRDefault="00443BE2"/>
    <w:p w14:paraId="1893A056" w14:textId="77777777" w:rsidR="00443BE2" w:rsidRDefault="00443BE2">
      <w:pPr>
        <w:rPr>
          <w:b/>
          <w:sz w:val="32"/>
          <w:szCs w:val="32"/>
        </w:rPr>
      </w:pPr>
    </w:p>
    <w:p w14:paraId="1893A057" w14:textId="77777777" w:rsidR="00443BE2" w:rsidRDefault="00C7759F">
      <w:pPr>
        <w:pStyle w:val="Heading2"/>
      </w:pPr>
      <w:bookmarkStart w:id="6" w:name="_a7qch3hyba32" w:colFirst="0" w:colLast="0"/>
      <w:bookmarkEnd w:id="6"/>
      <w:r>
        <w:t>Format and Length</w:t>
      </w:r>
    </w:p>
    <w:p w14:paraId="1893A058" w14:textId="77777777" w:rsidR="00443BE2" w:rsidRDefault="00C7759F">
      <w:pPr>
        <w:rPr>
          <w:sz w:val="24"/>
          <w:szCs w:val="24"/>
        </w:rPr>
      </w:pPr>
      <w:r>
        <w:rPr>
          <w:sz w:val="24"/>
          <w:szCs w:val="24"/>
        </w:rPr>
        <w:t xml:space="preserve">Generally, an artist statement will have two to three concise paragraphs. Depending on whether you are introducing a specific piece, show, collection, or your entire body of work, the paragraphs may differ. </w:t>
      </w:r>
    </w:p>
    <w:p w14:paraId="1893A059" w14:textId="1D31122C" w:rsidR="00443BE2" w:rsidRDefault="00C7759F">
      <w:pPr>
        <w:pStyle w:val="Heading3"/>
      </w:pPr>
      <w:bookmarkStart w:id="7" w:name="_2r75row1d3cb" w:colFirst="0" w:colLast="0"/>
      <w:bookmarkEnd w:id="7"/>
      <w:r>
        <w:lastRenderedPageBreak/>
        <w:t>Paragraph 1</w:t>
      </w:r>
    </w:p>
    <w:p w14:paraId="1893A05A" w14:textId="77777777" w:rsidR="00443BE2" w:rsidRDefault="00C7759F" w:rsidP="00C7759F">
      <w:pPr>
        <w:rPr>
          <w:sz w:val="24"/>
          <w:szCs w:val="24"/>
        </w:rPr>
      </w:pPr>
      <w:r>
        <w:rPr>
          <w:sz w:val="24"/>
          <w:szCs w:val="24"/>
        </w:rPr>
        <w:t>Introduce yourself as an artist and some general ideas about your art and your process, materials, methods, tools, etc.</w:t>
      </w:r>
    </w:p>
    <w:p w14:paraId="1893A05B" w14:textId="77777777" w:rsidR="00443BE2" w:rsidRDefault="00C7759F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What is the audience about to see? Photography, painting, knitting, sculpting, video, animation?</w:t>
      </w:r>
    </w:p>
    <w:p w14:paraId="1893A05C" w14:textId="77777777" w:rsidR="00443BE2" w:rsidRDefault="00C7759F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Use a creative beginning that describes your art visually so your audience will be able to picture something specific as they read. For this type of introduction, consider giving a detailed description of one of your pieces.</w:t>
      </w:r>
    </w:p>
    <w:p w14:paraId="1893A05D" w14:textId="0E582148" w:rsidR="00443BE2" w:rsidRDefault="00C7759F">
      <w:pPr>
        <w:pStyle w:val="Heading3"/>
        <w:rPr>
          <w:sz w:val="24"/>
          <w:szCs w:val="24"/>
        </w:rPr>
      </w:pPr>
      <w:bookmarkStart w:id="8" w:name="_r0wd6foodcqf" w:colFirst="0" w:colLast="0"/>
      <w:bookmarkEnd w:id="8"/>
      <w:r>
        <w:t>Paragraph 2</w:t>
      </w:r>
    </w:p>
    <w:p w14:paraId="1893A05E" w14:textId="77777777" w:rsidR="00443BE2" w:rsidRDefault="00C7759F" w:rsidP="00C7759F">
      <w:pPr>
        <w:rPr>
          <w:sz w:val="24"/>
          <w:szCs w:val="24"/>
        </w:rPr>
      </w:pPr>
      <w:r>
        <w:rPr>
          <w:sz w:val="24"/>
          <w:szCs w:val="24"/>
        </w:rPr>
        <w:t>In this paragraph, you might describe your artistic process, be it mixing materials and media or finding the perfect location to photograph. It might address the following information:</w:t>
      </w:r>
    </w:p>
    <w:p w14:paraId="1893A05F" w14:textId="77777777" w:rsidR="00443BE2" w:rsidRDefault="00C7759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How much time do you spend on your work?</w:t>
      </w:r>
    </w:p>
    <w:p w14:paraId="1893A060" w14:textId="77777777" w:rsidR="00443BE2" w:rsidRDefault="00C7759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What is the inspiration for your work? </w:t>
      </w:r>
    </w:p>
    <w:p w14:paraId="1893A061" w14:textId="7E12F08D" w:rsidR="00443BE2" w:rsidRDefault="00C7759F">
      <w:pPr>
        <w:pStyle w:val="Heading3"/>
      </w:pPr>
      <w:bookmarkStart w:id="9" w:name="_pxu14sac8kxa" w:colFirst="0" w:colLast="0"/>
      <w:bookmarkEnd w:id="9"/>
      <w:r>
        <w:t>Paragraph 3</w:t>
      </w:r>
    </w:p>
    <w:p w14:paraId="1893A062" w14:textId="77777777" w:rsidR="00443BE2" w:rsidRDefault="00C7759F" w:rsidP="00C7759F">
      <w:pPr>
        <w:rPr>
          <w:sz w:val="24"/>
          <w:szCs w:val="24"/>
        </w:rPr>
      </w:pPr>
      <w:r>
        <w:rPr>
          <w:sz w:val="24"/>
          <w:szCs w:val="24"/>
        </w:rPr>
        <w:t>Depending on the purpose for the statement, you might focus this paragraph on one of the following:</w:t>
      </w:r>
    </w:p>
    <w:p w14:paraId="1893A063" w14:textId="77777777" w:rsidR="00443BE2" w:rsidRDefault="00C7759F">
      <w:pPr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A specific project that you are </w:t>
      </w:r>
      <w:proofErr w:type="gramStart"/>
      <w:r>
        <w:rPr>
          <w:sz w:val="24"/>
          <w:szCs w:val="24"/>
        </w:rPr>
        <w:t>in the midst of</w:t>
      </w:r>
      <w:proofErr w:type="gramEnd"/>
      <w:r>
        <w:rPr>
          <w:sz w:val="24"/>
          <w:szCs w:val="24"/>
        </w:rPr>
        <w:t xml:space="preserve"> creating and a description of your most recent work, process, or use of materials.</w:t>
      </w:r>
    </w:p>
    <w:p w14:paraId="1893A064" w14:textId="77777777" w:rsidR="00443BE2" w:rsidRDefault="00C7759F">
      <w:pPr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A specific description of the gallery show that the statement is introducing.</w:t>
      </w:r>
    </w:p>
    <w:p w14:paraId="1893A065" w14:textId="77777777" w:rsidR="00443BE2" w:rsidRDefault="00443BE2"/>
    <w:p w14:paraId="1893A066" w14:textId="77777777" w:rsidR="00443BE2" w:rsidRDefault="00C7759F">
      <w:pPr>
        <w:pStyle w:val="Heading2"/>
      </w:pPr>
      <w:bookmarkStart w:id="10" w:name="_b9mf8k3fziyx" w:colFirst="0" w:colLast="0"/>
      <w:bookmarkEnd w:id="10"/>
      <w:r>
        <w:t>Additional Considerations</w:t>
      </w:r>
    </w:p>
    <w:p w14:paraId="1893A067" w14:textId="77777777" w:rsidR="00443BE2" w:rsidRDefault="00C7759F">
      <w:pPr>
        <w:pStyle w:val="Heading3"/>
        <w:rPr>
          <w:sz w:val="24"/>
          <w:szCs w:val="24"/>
        </w:rPr>
      </w:pPr>
      <w:bookmarkStart w:id="11" w:name="_kvvm25pewu26" w:colFirst="0" w:colLast="0"/>
      <w:bookmarkEnd w:id="11"/>
      <w:r>
        <w:t>Write in the present tense:</w:t>
      </w:r>
      <w:r>
        <w:rPr>
          <w:sz w:val="24"/>
          <w:szCs w:val="24"/>
        </w:rPr>
        <w:t xml:space="preserve"> </w:t>
      </w:r>
    </w:p>
    <w:p w14:paraId="1893A068" w14:textId="77777777" w:rsidR="00443BE2" w:rsidRDefault="00C7759F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Use “I do” or “I am” instead of “I did” or “I was.”</w:t>
      </w:r>
    </w:p>
    <w:p w14:paraId="1893A069" w14:textId="77777777" w:rsidR="00443BE2" w:rsidRDefault="00C7759F">
      <w:pPr>
        <w:pStyle w:val="Heading3"/>
        <w:rPr>
          <w:sz w:val="24"/>
          <w:szCs w:val="24"/>
        </w:rPr>
      </w:pPr>
      <w:bookmarkStart w:id="12" w:name="_wzn2epit7xtp" w:colFirst="0" w:colLast="0"/>
      <w:bookmarkEnd w:id="12"/>
      <w:r>
        <w:t>Avoid analyzing your own work:</w:t>
      </w:r>
      <w:r>
        <w:rPr>
          <w:sz w:val="24"/>
          <w:szCs w:val="24"/>
        </w:rPr>
        <w:t xml:space="preserve"> </w:t>
      </w:r>
    </w:p>
    <w:p w14:paraId="1893A06A" w14:textId="77777777" w:rsidR="00443BE2" w:rsidRDefault="00C7759F" w:rsidP="00E35539">
      <w:pPr>
        <w:rPr>
          <w:sz w:val="24"/>
          <w:szCs w:val="24"/>
        </w:rPr>
      </w:pPr>
      <w:r>
        <w:rPr>
          <w:sz w:val="24"/>
          <w:szCs w:val="24"/>
        </w:rPr>
        <w:t xml:space="preserve">Instead, describe your inspirations, medium, and subject matter. The critics can challenge you on your interpretation, but they cannot challenge you on the reasons and methods behind your work. </w:t>
      </w:r>
    </w:p>
    <w:p w14:paraId="1893A06B" w14:textId="77777777" w:rsidR="00443BE2" w:rsidRDefault="00C7759F" w:rsidP="00E35539">
      <w:pPr>
        <w:ind w:left="720" w:right="720"/>
        <w:rPr>
          <w:sz w:val="24"/>
          <w:szCs w:val="24"/>
        </w:rPr>
      </w:pPr>
      <w:r w:rsidRPr="00E35539">
        <w:rPr>
          <w:sz w:val="24"/>
          <w:szCs w:val="24"/>
          <w:u w:val="single"/>
        </w:rPr>
        <w:t>Ineffective sample, inviting argument</w:t>
      </w:r>
      <w:r>
        <w:rPr>
          <w:sz w:val="24"/>
          <w:szCs w:val="24"/>
        </w:rPr>
        <w:t xml:space="preserve">: The materials in my work, taken from abandoned instruments, offer a critique of modern music’s obsession with new technology. </w:t>
      </w:r>
    </w:p>
    <w:p w14:paraId="1893A06C" w14:textId="77777777" w:rsidR="00443BE2" w:rsidRDefault="00C7759F" w:rsidP="00E35539">
      <w:pPr>
        <w:ind w:left="720" w:right="720"/>
        <w:rPr>
          <w:sz w:val="24"/>
          <w:szCs w:val="24"/>
        </w:rPr>
      </w:pPr>
      <w:r w:rsidRPr="00E35539">
        <w:rPr>
          <w:sz w:val="24"/>
          <w:szCs w:val="24"/>
          <w:u w:val="single"/>
        </w:rPr>
        <w:t>Effective example, describing inspiration and materials</w:t>
      </w:r>
      <w:r>
        <w:rPr>
          <w:sz w:val="24"/>
          <w:szCs w:val="24"/>
        </w:rPr>
        <w:t xml:space="preserve">: Having seen so many old instruments abandoned in alleyways, I </w:t>
      </w:r>
      <w:proofErr w:type="gramStart"/>
      <w:r>
        <w:rPr>
          <w:sz w:val="24"/>
          <w:szCs w:val="24"/>
        </w:rPr>
        <w:t>was inspired</w:t>
      </w:r>
      <w:proofErr w:type="gramEnd"/>
      <w:r>
        <w:rPr>
          <w:sz w:val="24"/>
          <w:szCs w:val="24"/>
        </w:rPr>
        <w:t xml:space="preserve"> to bring them back in front of audiences in my sculptures.</w:t>
      </w:r>
    </w:p>
    <w:p w14:paraId="1893A06D" w14:textId="10946990" w:rsidR="00443BE2" w:rsidRDefault="00C7759F">
      <w:pPr>
        <w:pStyle w:val="Heading3"/>
        <w:rPr>
          <w:sz w:val="24"/>
          <w:szCs w:val="24"/>
        </w:rPr>
      </w:pPr>
      <w:bookmarkStart w:id="13" w:name="_g3u5jpl6rafw" w:colFirst="0" w:colLast="0"/>
      <w:bookmarkEnd w:id="13"/>
      <w:r>
        <w:t>Do not write a biography</w:t>
      </w:r>
    </w:p>
    <w:p w14:paraId="1893A06E" w14:textId="77777777" w:rsidR="00443BE2" w:rsidRDefault="00C7759F" w:rsidP="00E35539">
      <w:pPr>
        <w:rPr>
          <w:sz w:val="24"/>
          <w:szCs w:val="24"/>
        </w:rPr>
      </w:pPr>
      <w:r>
        <w:rPr>
          <w:sz w:val="24"/>
          <w:szCs w:val="24"/>
        </w:rPr>
        <w:t>There should be no stories without lessons and no lessons (or abstract virtues) without a concrete application. Only include a story about the first time you painted when you were a child if somehow that story directly relates to your current work (perhaps you are using those old paintings and repurposing them into a new medium).</w:t>
      </w:r>
    </w:p>
    <w:sectPr w:rsidR="00443BE2">
      <w:footerReference w:type="even" r:id="rId11"/>
      <w:footerReference w:type="default" r:id="rId12"/>
      <w:footerReference w:type="first" r:id="rId13"/>
      <w:pgSz w:w="12240" w:h="15840"/>
      <w:pgMar w:top="72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66FF1" w14:textId="77777777" w:rsidR="00C17282" w:rsidRDefault="00C17282">
      <w:pPr>
        <w:spacing w:line="240" w:lineRule="auto"/>
      </w:pPr>
      <w:r>
        <w:separator/>
      </w:r>
    </w:p>
  </w:endnote>
  <w:endnote w:type="continuationSeparator" w:id="0">
    <w:p w14:paraId="12815B21" w14:textId="77777777" w:rsidR="00C17282" w:rsidRDefault="00C172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F28D27F4-6426-244A-832A-E200B45D1D19}"/>
  </w:font>
  <w:font w:name="Noto Sans Symbols">
    <w:altName w:val="Calibri"/>
    <w:panose1 w:val="020B0604020202020204"/>
    <w:charset w:val="00"/>
    <w:family w:val="auto"/>
    <w:pitch w:val="default"/>
    <w:embedRegular r:id="rId2" w:fontKey="{9DB62498-45C6-9E4C-BFA7-F80914B3ADC0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AB3DE37B-C7C5-7446-B0A2-1CF5DACC9DF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B438605C-AC8F-D047-ABF3-4FAEA9401A2D}"/>
    <w:embedBold r:id="rId5" w:fontKey="{305CD4FB-0275-B84E-A6D4-E14F6C5143F8}"/>
    <w:embedItalic r:id="rId6" w:fontKey="{CE05A735-3AC9-4B45-A33A-7E566EC5B0D7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EC140FC2-6C72-2B48-8EA8-06A17F5641B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1679493F-2253-DC4A-894A-B20675AFE0D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A071" w14:textId="77777777" w:rsidR="00443BE2" w:rsidRDefault="00C7759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1893A072" w14:textId="77777777" w:rsidR="00443BE2" w:rsidRDefault="00443BE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A073" w14:textId="6D0D54F0" w:rsidR="00443BE2" w:rsidRDefault="00C7759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E35539">
      <w:rPr>
        <w:rFonts w:ascii="Times New Roman" w:eastAsia="Times New Roman" w:hAnsi="Times New Roman" w:cs="Times New Roman"/>
        <w:noProof/>
        <w:color w:val="000000"/>
        <w:sz w:val="24"/>
        <w:szCs w:val="24"/>
      </w:rPr>
      <w:t>2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1893A074" w14:textId="77777777" w:rsidR="00443BE2" w:rsidRDefault="00C7759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right="360"/>
      <w:rPr>
        <w:rFonts w:ascii="Helvetica Neue" w:eastAsia="Helvetica Neue" w:hAnsi="Helvetica Neue" w:cs="Helvetica Neue"/>
        <w:color w:val="000000"/>
        <w:sz w:val="24"/>
        <w:szCs w:val="24"/>
      </w:rPr>
    </w:pPr>
    <w:r>
      <w:rPr>
        <w:rFonts w:ascii="Helvetica Neue" w:eastAsia="Helvetica Neue" w:hAnsi="Helvetica Neue" w:cs="Helvetica Neue"/>
        <w:color w:val="000000"/>
        <w:sz w:val="24"/>
        <w:szCs w:val="24"/>
      </w:rPr>
      <w:tab/>
    </w:r>
    <w:r>
      <w:rPr>
        <w:rFonts w:ascii="Helvetica Neue" w:eastAsia="Helvetica Neue" w:hAnsi="Helvetica Neue" w:cs="Helvetica Neue"/>
        <w:color w:val="000000"/>
        <w:sz w:val="24"/>
        <w:szCs w:val="24"/>
      </w:rPr>
      <w:tab/>
    </w:r>
  </w:p>
  <w:p w14:paraId="1893A075" w14:textId="77777777" w:rsidR="00443BE2" w:rsidRDefault="00443BE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right="360"/>
      <w:jc w:val="right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A076" w14:textId="77777777" w:rsidR="00443BE2" w:rsidRDefault="00C7759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6BA65" w14:textId="77777777" w:rsidR="00C17282" w:rsidRDefault="00C17282">
      <w:pPr>
        <w:spacing w:line="240" w:lineRule="auto"/>
      </w:pPr>
      <w:r>
        <w:separator/>
      </w:r>
    </w:p>
  </w:footnote>
  <w:footnote w:type="continuationSeparator" w:id="0">
    <w:p w14:paraId="29082A72" w14:textId="77777777" w:rsidR="00C17282" w:rsidRDefault="00C1728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5C25"/>
    <w:multiLevelType w:val="multilevel"/>
    <w:tmpl w:val="4A5AB4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2C49AE"/>
    <w:multiLevelType w:val="multilevel"/>
    <w:tmpl w:val="4A5AB4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FF434D4"/>
    <w:multiLevelType w:val="multilevel"/>
    <w:tmpl w:val="4A5AB4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0012427"/>
    <w:multiLevelType w:val="multilevel"/>
    <w:tmpl w:val="412814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AEE38B1"/>
    <w:multiLevelType w:val="multilevel"/>
    <w:tmpl w:val="33C80B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2A63AB4"/>
    <w:multiLevelType w:val="multilevel"/>
    <w:tmpl w:val="4A5AB4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1A17825"/>
    <w:multiLevelType w:val="multilevel"/>
    <w:tmpl w:val="CEFE85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0C9425D"/>
    <w:multiLevelType w:val="multilevel"/>
    <w:tmpl w:val="4A5AB4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1F53829"/>
    <w:multiLevelType w:val="multilevel"/>
    <w:tmpl w:val="4A5AB4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39A69A5"/>
    <w:multiLevelType w:val="multilevel"/>
    <w:tmpl w:val="53D8F8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727707DF"/>
    <w:multiLevelType w:val="multilevel"/>
    <w:tmpl w:val="4A5AB4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15257526">
    <w:abstractNumId w:val="10"/>
  </w:num>
  <w:num w:numId="2" w16cid:durableId="699554261">
    <w:abstractNumId w:val="1"/>
  </w:num>
  <w:num w:numId="3" w16cid:durableId="34546651">
    <w:abstractNumId w:val="8"/>
  </w:num>
  <w:num w:numId="4" w16cid:durableId="1559320508">
    <w:abstractNumId w:val="7"/>
  </w:num>
  <w:num w:numId="5" w16cid:durableId="1918321753">
    <w:abstractNumId w:val="3"/>
  </w:num>
  <w:num w:numId="6" w16cid:durableId="207450112">
    <w:abstractNumId w:val="6"/>
  </w:num>
  <w:num w:numId="7" w16cid:durableId="906301792">
    <w:abstractNumId w:val="9"/>
  </w:num>
  <w:num w:numId="8" w16cid:durableId="1615672175">
    <w:abstractNumId w:val="4"/>
  </w:num>
  <w:num w:numId="9" w16cid:durableId="1240865932">
    <w:abstractNumId w:val="0"/>
  </w:num>
  <w:num w:numId="10" w16cid:durableId="1577787601">
    <w:abstractNumId w:val="5"/>
  </w:num>
  <w:num w:numId="11" w16cid:durableId="20861448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BE2"/>
    <w:rsid w:val="00265079"/>
    <w:rsid w:val="003769AF"/>
    <w:rsid w:val="00443BE2"/>
    <w:rsid w:val="00637C21"/>
    <w:rsid w:val="007B4CA5"/>
    <w:rsid w:val="007E7B1E"/>
    <w:rsid w:val="0096346D"/>
    <w:rsid w:val="009B5702"/>
    <w:rsid w:val="00C17282"/>
    <w:rsid w:val="00C7759F"/>
    <w:rsid w:val="00DF60AE"/>
    <w:rsid w:val="00E3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93A045"/>
  <w15:docId w15:val="{C9CE91C0-F657-3C4A-B5F3-8060364A3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outlineLvl w:val="1"/>
    </w:pPr>
    <w:rPr>
      <w:b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semiHidden/>
    <w:unhideWhenUsed/>
    <w:rsid w:val="00DF60A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60AE"/>
  </w:style>
  <w:style w:type="paragraph" w:styleId="Footer">
    <w:name w:val="footer"/>
    <w:basedOn w:val="Normal"/>
    <w:link w:val="FooterChar"/>
    <w:uiPriority w:val="99"/>
    <w:semiHidden/>
    <w:unhideWhenUsed/>
    <w:rsid w:val="00DF60A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F6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43786EC0E0BD43A37218482BF69624" ma:contentTypeVersion="12" ma:contentTypeDescription="Create a new document." ma:contentTypeScope="" ma:versionID="8638784cf9ed45778fb11dec31522eac">
  <xsd:schema xmlns:xsd="http://www.w3.org/2001/XMLSchema" xmlns:xs="http://www.w3.org/2001/XMLSchema" xmlns:p="http://schemas.microsoft.com/office/2006/metadata/properties" xmlns:ns2="9d6531b3-2f40-4e53-bfdc-f5b06643a24d" xmlns:ns3="c50fe349-99f2-4110-af82-a22b3ed63f3e" targetNamespace="http://schemas.microsoft.com/office/2006/metadata/properties" ma:root="true" ma:fieldsID="37a883ff571cad7dc94dca6164005f33" ns2:_="" ns3:_="">
    <xsd:import namespace="9d6531b3-2f40-4e53-bfdc-f5b06643a24d"/>
    <xsd:import namespace="c50fe349-99f2-4110-af82-a22b3ed63f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531b3-2f40-4e53-bfdc-f5b06643a2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fe349-99f2-4110-af82-a22b3ed63f3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c039eb7-962f-448a-bfdc-ed548823557f}" ma:internalName="TaxCatchAll" ma:showField="CatchAllData" ma:web="c50fe349-99f2-4110-af82-a22b3ed63f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6531b3-2f40-4e53-bfdc-f5b06643a24d">
      <Terms xmlns="http://schemas.microsoft.com/office/infopath/2007/PartnerControls"/>
    </lcf76f155ced4ddcb4097134ff3c332f>
    <TaxCatchAll xmlns="c50fe349-99f2-4110-af82-a22b3ed63f3e" xsi:nil="true"/>
  </documentManagement>
</p:properties>
</file>

<file path=customXml/itemProps1.xml><?xml version="1.0" encoding="utf-8"?>
<ds:datastoreItem xmlns:ds="http://schemas.openxmlformats.org/officeDocument/2006/customXml" ds:itemID="{FA75D524-CFFF-4CB3-9E8B-7197DA176B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978D53-0447-4860-BF9F-63F87EB87B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6531b3-2f40-4e53-bfdc-f5b06643a24d"/>
    <ds:schemaRef ds:uri="c50fe349-99f2-4110-af82-a22b3ed63f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75D088-6F9F-43FF-9E6E-343C78480436}">
  <ds:schemaRefs>
    <ds:schemaRef ds:uri="http://schemas.microsoft.com/office/2006/metadata/properties"/>
    <ds:schemaRef ds:uri="http://schemas.microsoft.com/office/infopath/2007/PartnerControls"/>
    <ds:schemaRef ds:uri="9d6531b3-2f40-4e53-bfdc-f5b06643a24d"/>
    <ds:schemaRef ds:uri="c50fe349-99f2-4110-af82-a22b3ed63f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606</Words>
  <Characters>3094</Characters>
  <Application>Microsoft Office Word</Application>
  <DocSecurity>0</DocSecurity>
  <Lines>68</Lines>
  <Paragraphs>36</Paragraphs>
  <ScaleCrop>false</ScaleCrop>
  <Company>CU Denver Writing Center</Company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Steven Vigil-Roach</cp:lastModifiedBy>
  <cp:revision>6</cp:revision>
  <dcterms:created xsi:type="dcterms:W3CDTF">2025-10-24T21:19:00Z</dcterms:created>
  <dcterms:modified xsi:type="dcterms:W3CDTF">2026-03-18T19:02:00Z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0x0101005F43786EC0E0BD43A37218482BF69624</vt:lpwstr>
  </property>
  <property fmtid="{D5CDD505-2E9C-101B-9397-08002B2CF9AE}" pid="3" name="MediaServiceImageTags">
    <vt:lpwstr/>
  </property>
</Properties>
</file>