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E8021" w14:textId="7C4BF2E0" w:rsidR="00BC6F21" w:rsidRDefault="00076F2A">
      <w:pPr>
        <w:pStyle w:val="Heading1"/>
        <w:rPr>
          <w:rFonts w:ascii="Helvetica Neue" w:eastAsia="Helvetica Neue" w:hAnsi="Helvetica Neue" w:cs="Helvetica Neue"/>
        </w:rPr>
      </w:pPr>
      <w:r>
        <w:rPr>
          <w:noProof/>
        </w:rPr>
        <w:drawing>
          <wp:anchor distT="0" distB="0" distL="114300" distR="114300" simplePos="0" relativeHeight="251658245" behindDoc="0" locked="0" layoutInCell="1" allowOverlap="1" wp14:anchorId="08B18758" wp14:editId="0FCD7D96">
            <wp:simplePos x="0" y="0"/>
            <wp:positionH relativeFrom="column">
              <wp:posOffset>637309</wp:posOffset>
            </wp:positionH>
            <wp:positionV relativeFrom="paragraph">
              <wp:posOffset>347</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2BFE8022" w14:textId="77777777" w:rsidR="00BC6F21" w:rsidRDefault="00BC6F21">
      <w:pPr>
        <w:pStyle w:val="Heading1"/>
      </w:pPr>
    </w:p>
    <w:p w14:paraId="2BFE8023" w14:textId="77777777" w:rsidR="00BC6F21" w:rsidRDefault="00BC6F21">
      <w:pPr>
        <w:pStyle w:val="Heading1"/>
      </w:pPr>
    </w:p>
    <w:p w14:paraId="2BFE8024" w14:textId="77777777" w:rsidR="00BC6F21" w:rsidRDefault="00ED5C6A">
      <w:pPr>
        <w:pStyle w:val="Heading1"/>
      </w:pPr>
      <w:r>
        <w:t>Principles of Business Writing</w:t>
      </w:r>
    </w:p>
    <w:p w14:paraId="2BFE8025" w14:textId="77777777" w:rsidR="00BC6F21" w:rsidRDefault="00BC6F21">
      <w:pPr>
        <w:rPr>
          <w:rFonts w:ascii="Arial" w:eastAsia="Arial" w:hAnsi="Arial" w:cs="Arial"/>
        </w:rPr>
      </w:pPr>
    </w:p>
    <w:p w14:paraId="2BFE8026" w14:textId="77777777" w:rsidR="00BC6F21" w:rsidRDefault="00ED5C6A">
      <w:pPr>
        <w:rPr>
          <w:rFonts w:ascii="Arial" w:eastAsia="Arial" w:hAnsi="Arial" w:cs="Arial"/>
        </w:rPr>
      </w:pPr>
      <w:r>
        <w:rPr>
          <w:rFonts w:ascii="Arial" w:eastAsia="Arial" w:hAnsi="Arial" w:cs="Arial"/>
        </w:rPr>
        <w:t xml:space="preserve">Being able to transition between academic and professional writing is a valuable skill to perfect as you advance in your educational career and prepare for life after school. Understanding and employing the following principles, however, can help give you an early advantage in your professional development.   </w:t>
      </w:r>
      <w:r>
        <w:rPr>
          <w:rFonts w:ascii="Arial" w:eastAsia="Arial" w:hAnsi="Arial" w:cs="Arial"/>
        </w:rPr>
        <w:tab/>
      </w:r>
    </w:p>
    <w:p w14:paraId="2BFE8027" w14:textId="77777777" w:rsidR="00BC6F21" w:rsidRDefault="00ED5C6A">
      <w:pPr>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2BFE8028" w14:textId="489EF6B1" w:rsidR="00BC6F21" w:rsidRDefault="00ED5C6A">
      <w:pPr>
        <w:pStyle w:val="Heading2"/>
      </w:pPr>
      <w:bookmarkStart w:id="0" w:name="_qyd06fbozcpf" w:colFirst="0" w:colLast="0"/>
      <w:bookmarkEnd w:id="0"/>
      <w:r>
        <w:t>Know Your Audience</w:t>
      </w:r>
    </w:p>
    <w:p w14:paraId="2BFE8029" w14:textId="5E5A3386" w:rsidR="00BC6F21" w:rsidRDefault="00ED5C6A">
      <w:pPr>
        <w:rPr>
          <w:rFonts w:ascii="Arial" w:eastAsia="Arial" w:hAnsi="Arial" w:cs="Arial"/>
          <w:i/>
        </w:rPr>
      </w:pPr>
      <w:r>
        <w:rPr>
          <w:rFonts w:ascii="Arial" w:eastAsia="Arial" w:hAnsi="Arial" w:cs="Arial"/>
          <w:i/>
        </w:rPr>
        <w:t xml:space="preserve">“In organizations today, writers think they are writing for readers. But business readers don’t read—they retrieve information. To reach their goal, writers must write for retrievers.” </w:t>
      </w:r>
    </w:p>
    <w:p w14:paraId="2BFE802A" w14:textId="0CC29EE3" w:rsidR="00BC6F21" w:rsidRDefault="00ED5C6A">
      <w:pPr>
        <w:ind w:left="6480" w:firstLine="720"/>
        <w:rPr>
          <w:rFonts w:ascii="Arial" w:eastAsia="Arial" w:hAnsi="Arial" w:cs="Arial"/>
        </w:rPr>
      </w:pPr>
      <w:r>
        <w:rPr>
          <w:rFonts w:ascii="Arial" w:eastAsia="Arial" w:hAnsi="Arial" w:cs="Arial"/>
        </w:rPr>
        <w:t>- Lynn Gaertner-Johnston</w:t>
      </w:r>
    </w:p>
    <w:p w14:paraId="2BFE802B" w14:textId="283D0487" w:rsidR="00BC6F21" w:rsidRDefault="00BC6F21">
      <w:pPr>
        <w:rPr>
          <w:rFonts w:ascii="Arial" w:eastAsia="Arial" w:hAnsi="Arial" w:cs="Arial"/>
        </w:rPr>
      </w:pPr>
    </w:p>
    <w:p w14:paraId="2BFE802C" w14:textId="5ECE9074" w:rsidR="00BC6F21" w:rsidRDefault="00ED5C6A">
      <w:pPr>
        <w:rPr>
          <w:rFonts w:ascii="Arial" w:eastAsia="Arial" w:hAnsi="Arial" w:cs="Arial"/>
        </w:rPr>
      </w:pPr>
      <w:r>
        <w:rPr>
          <w:rFonts w:ascii="Arial" w:eastAsia="Arial" w:hAnsi="Arial" w:cs="Arial"/>
        </w:rPr>
        <w:t xml:space="preserve">Writing in a business environment requires the ability to tailor your document to a variety of different audiences. Your proposal may have to be approved at the executive level but carried out at the functional level. </w:t>
      </w:r>
    </w:p>
    <w:p w14:paraId="2BFE802D" w14:textId="1D67D9C0" w:rsidR="00BC6F21" w:rsidRDefault="00BC6F21">
      <w:pPr>
        <w:rPr>
          <w:rFonts w:ascii="Arial" w:eastAsia="Arial" w:hAnsi="Arial" w:cs="Arial"/>
        </w:rPr>
      </w:pPr>
    </w:p>
    <w:p w14:paraId="2BFE802E" w14:textId="5B5959F6" w:rsidR="00BC6F21" w:rsidRDefault="00ED5C6A">
      <w:pPr>
        <w:rPr>
          <w:rFonts w:ascii="Arial" w:eastAsia="Arial" w:hAnsi="Arial" w:cs="Arial"/>
        </w:rPr>
      </w:pPr>
      <w:r>
        <w:rPr>
          <w:rFonts w:ascii="Arial" w:eastAsia="Arial" w:hAnsi="Arial" w:cs="Arial"/>
        </w:rPr>
        <w:t xml:space="preserve">Consider the following diagram when preparing your business document:     </w:t>
      </w:r>
    </w:p>
    <w:p w14:paraId="2BFE802F" w14:textId="56089A6B" w:rsidR="00BC6F21" w:rsidRDefault="00BC6F21">
      <w:pPr>
        <w:rPr>
          <w:rFonts w:ascii="Arial" w:eastAsia="Arial" w:hAnsi="Arial" w:cs="Arial"/>
        </w:rPr>
      </w:pPr>
    </w:p>
    <w:p w14:paraId="2BFE8030" w14:textId="1BD8A4BC" w:rsidR="00BC6F21" w:rsidRDefault="00ED5C6A">
      <w:pPr>
        <w:rPr>
          <w:rFonts w:ascii="Arial" w:eastAsia="Arial" w:hAnsi="Arial" w:cs="Arial"/>
        </w:rPr>
      </w:pPr>
      <w:r>
        <w:rPr>
          <w:noProof/>
        </w:rPr>
        <mc:AlternateContent>
          <mc:Choice Requires="wps">
            <w:drawing>
              <wp:anchor distT="0" distB="0" distL="114300" distR="114300" simplePos="0" relativeHeight="251658240" behindDoc="0" locked="0" layoutInCell="1" hidden="0" allowOverlap="1" wp14:anchorId="2BFE8056" wp14:editId="613487C7">
                <wp:simplePos x="0" y="0"/>
                <wp:positionH relativeFrom="column">
                  <wp:posOffset>673100</wp:posOffset>
                </wp:positionH>
                <wp:positionV relativeFrom="paragraph">
                  <wp:posOffset>12700</wp:posOffset>
                </wp:positionV>
                <wp:extent cx="25400" cy="914400"/>
                <wp:effectExtent l="0" t="0" r="0" b="0"/>
                <wp:wrapSquare wrapText="bothSides" distT="0" distB="0" distL="114300" distR="114300"/>
                <wp:docPr id="3" name="Straight Arrow Connector 3"/>
                <wp:cNvGraphicFramePr/>
                <a:graphic xmlns:a="http://schemas.openxmlformats.org/drawingml/2006/main">
                  <a:graphicData uri="http://schemas.microsoft.com/office/word/2010/wordprocessingShape">
                    <wps:wsp>
                      <wps:cNvCnPr/>
                      <wps:spPr>
                        <a:xfrm>
                          <a:off x="5346000" y="3322800"/>
                          <a:ext cx="0" cy="914400"/>
                        </a:xfrm>
                        <a:prstGeom prst="straightConnector1">
                          <a:avLst/>
                        </a:prstGeom>
                        <a:noFill/>
                        <a:ln w="25400" cap="flat" cmpd="sng">
                          <a:solidFill>
                            <a:srgbClr val="000000"/>
                          </a:solidFill>
                          <a:prstDash val="solid"/>
                          <a:miter lim="800000"/>
                          <a:headEnd type="none" w="med" len="med"/>
                          <a:tailEnd type="none" w="med" len="med"/>
                        </a:ln>
                      </wps:spPr>
                      <wps:bodyPr/>
                    </wps:wsp>
                  </a:graphicData>
                </a:graphic>
              </wp:anchor>
            </w:drawing>
          </mc:Choice>
          <mc:Fallback>
            <w:pict>
              <v:shapetype w14:anchorId="17626BC5" id="_x0000_t32" coordsize="21600,21600" o:spt="32" o:oned="t" path="m,l21600,21600e" filled="f">
                <v:path arrowok="t" fillok="f" o:connecttype="none"/>
                <o:lock v:ext="edit" shapetype="t"/>
              </v:shapetype>
              <v:shape id="Straight Arrow Connector 3" o:spid="_x0000_s1026" type="#_x0000_t32" style="position:absolute;margin-left:53pt;margin-top:1pt;width:2pt;height:1in;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" strokeweight="2pt">
                <v:stroke joinstyle="miter"/>
                <w10:wrap type="square"/>
              </v:shape>
            </w:pict>
          </mc:Fallback>
        </mc:AlternateContent>
      </w:r>
      <w:r>
        <w:rPr>
          <w:noProof/>
        </w:rPr>
        <mc:AlternateContent>
          <mc:Choice Requires="wpg">
            <w:drawing>
              <wp:anchor distT="0" distB="0" distL="114300" distR="114300" simplePos="0" relativeHeight="251658241" behindDoc="0" locked="0" layoutInCell="1" hidden="0" allowOverlap="1" wp14:anchorId="2BFE8058" wp14:editId="2BFE8059">
                <wp:simplePos x="0" y="0"/>
                <wp:positionH relativeFrom="column">
                  <wp:posOffset>5245100</wp:posOffset>
                </wp:positionH>
                <wp:positionV relativeFrom="paragraph">
                  <wp:posOffset>12700</wp:posOffset>
                </wp:positionV>
                <wp:extent cx="25400" cy="914400"/>
                <wp:effectExtent l="0" t="0" r="0" b="0"/>
                <wp:wrapSquare wrapText="bothSides" distT="0" distB="0" distL="114300" distR="114300"/>
                <wp:docPr id="2" name="Straight Arrow Connector 2"/>
                <wp:cNvGraphicFramePr/>
                <a:graphic xmlns:a="http://schemas.openxmlformats.org/drawingml/2006/main">
                  <a:graphicData uri="http://schemas.microsoft.com/office/word/2010/wordprocessingShape">
                    <wps:wsp>
                      <wps:cNvCnPr/>
                      <wps:spPr>
                        <a:xfrm>
                          <a:off x="5346000" y="3322800"/>
                          <a:ext cx="0" cy="914400"/>
                        </a:xfrm>
                        <a:prstGeom prst="straightConnector1">
                          <a:avLst/>
                        </a:prstGeom>
                        <a:noFill/>
                        <a:ln w="25400"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5245100</wp:posOffset>
                </wp:positionH>
                <wp:positionV relativeFrom="paragraph">
                  <wp:posOffset>12700</wp:posOffset>
                </wp:positionV>
                <wp:extent cx="25400" cy="914400"/>
                <wp:effectExtent b="0" l="0" r="0" t="0"/>
                <wp:wrapSquare wrapText="bothSides" distB="0" distT="0" distL="114300" distR="114300"/>
                <wp:docPr id="2"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25400" cy="914400"/>
                        </a:xfrm>
                        <a:prstGeom prst="rect"/>
                        <a:ln/>
                      </pic:spPr>
                    </pic:pic>
                  </a:graphicData>
                </a:graphic>
              </wp:anchor>
            </w:drawing>
          </mc:Fallback>
        </mc:AlternateContent>
      </w:r>
      <w:r>
        <w:rPr>
          <w:noProof/>
        </w:rPr>
        <mc:AlternateContent>
          <mc:Choice Requires="wpg">
            <w:drawing>
              <wp:anchor distT="0" distB="0" distL="114300" distR="114300" simplePos="0" relativeHeight="251658242" behindDoc="0" locked="0" layoutInCell="1" hidden="0" allowOverlap="1" wp14:anchorId="2BFE805A" wp14:editId="2BFE805B">
                <wp:simplePos x="0" y="0"/>
                <wp:positionH relativeFrom="column">
                  <wp:posOffset>685800</wp:posOffset>
                </wp:positionH>
                <wp:positionV relativeFrom="paragraph">
                  <wp:posOffset>0</wp:posOffset>
                </wp:positionV>
                <wp:extent cx="4572000" cy="25400"/>
                <wp:effectExtent l="0" t="0" r="0" b="0"/>
                <wp:wrapSquare wrapText="bothSides" distT="0" distB="0" distL="114300" distR="114300"/>
                <wp:docPr id="5" name="Straight Arrow Connector 5"/>
                <wp:cNvGraphicFramePr/>
                <a:graphic xmlns:a="http://schemas.openxmlformats.org/drawingml/2006/main">
                  <a:graphicData uri="http://schemas.microsoft.com/office/word/2010/wordprocessingShape">
                    <wps:wsp>
                      <wps:cNvCnPr/>
                      <wps:spPr>
                        <a:xfrm>
                          <a:off x="3060000" y="3780000"/>
                          <a:ext cx="4572000" cy="0"/>
                        </a:xfrm>
                        <a:prstGeom prst="straightConnector1">
                          <a:avLst/>
                        </a:prstGeom>
                        <a:noFill/>
                        <a:ln w="25400"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685800</wp:posOffset>
                </wp:positionH>
                <wp:positionV relativeFrom="paragraph">
                  <wp:posOffset>0</wp:posOffset>
                </wp:positionV>
                <wp:extent cx="4572000" cy="25400"/>
                <wp:effectExtent b="0" l="0" r="0" t="0"/>
                <wp:wrapSquare wrapText="bothSides" distB="0" distT="0" distL="114300" distR="114300"/>
                <wp:docPr id="5"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4572000" cy="25400"/>
                        </a:xfrm>
                        <a:prstGeom prst="rect"/>
                        <a:ln/>
                      </pic:spPr>
                    </pic:pic>
                  </a:graphicData>
                </a:graphic>
              </wp:anchor>
            </w:drawing>
          </mc:Fallback>
        </mc:AlternateContent>
      </w:r>
    </w:p>
    <w:p w14:paraId="2BFE8031" w14:textId="23A71225" w:rsidR="00BC6F21" w:rsidRDefault="00100759">
      <w:pPr>
        <w:rPr>
          <w:rFonts w:ascii="Arial" w:eastAsia="Arial" w:hAnsi="Arial" w:cs="Arial"/>
          <w:sz w:val="22"/>
          <w:szCs w:val="22"/>
        </w:rPr>
      </w:pPr>
      <w:r>
        <w:rPr>
          <w:rFonts w:ascii="Arial" w:eastAsia="Arial" w:hAnsi="Arial" w:cs="Arial"/>
          <w:b/>
          <w:noProof/>
          <w:sz w:val="22"/>
          <w:szCs w:val="22"/>
          <w:u w:val="single"/>
        </w:rPr>
        <mc:AlternateContent>
          <mc:Choice Requires="wps">
            <w:drawing>
              <wp:anchor distT="0" distB="0" distL="114300" distR="114300" simplePos="0" relativeHeight="251658244" behindDoc="0" locked="0" layoutInCell="1" allowOverlap="1" wp14:anchorId="5B6FD49B" wp14:editId="62B6B9DB">
                <wp:simplePos x="0" y="0"/>
                <wp:positionH relativeFrom="column">
                  <wp:posOffset>2985911</wp:posOffset>
                </wp:positionH>
                <wp:positionV relativeFrom="paragraph">
                  <wp:posOffset>66604</wp:posOffset>
                </wp:positionV>
                <wp:extent cx="0" cy="587023"/>
                <wp:effectExtent l="88900" t="25400" r="63500" b="60960"/>
                <wp:wrapNone/>
                <wp:docPr id="1825723623" name="Straight Arrow Connector 8"/>
                <wp:cNvGraphicFramePr/>
                <a:graphic xmlns:a="http://schemas.openxmlformats.org/drawingml/2006/main">
                  <a:graphicData uri="http://schemas.microsoft.com/office/word/2010/wordprocessingShape">
                    <wps:wsp>
                      <wps:cNvCnPr/>
                      <wps:spPr>
                        <a:xfrm>
                          <a:off x="0" y="0"/>
                          <a:ext cx="0" cy="587023"/>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E8FA535" id="Straight Arrow Connector 8" o:spid="_x0000_s1026" type="#_x0000_t32" style="position:absolute;margin-left:235.1pt;margin-top:5.25pt;width:0;height:46.2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" strokecolor="black [3200]" strokeweight="2pt">
                <v:stroke startarrow="block" endarrow="block"/>
                <v:shadow on="t" color="black" opacity="24903f" origin=",.5" offset="0,.55556mm"/>
              </v:shape>
            </w:pict>
          </mc:Fallback>
        </mc:AlternateContent>
      </w:r>
      <w:r>
        <w:rPr>
          <w:rFonts w:ascii="Arial" w:eastAsia="Arial" w:hAnsi="Arial" w:cs="Arial"/>
          <w:b/>
          <w:sz w:val="22"/>
          <w:szCs w:val="22"/>
          <w:u w:val="single"/>
        </w:rPr>
        <w:t>Audience</w:t>
      </w:r>
      <w:r>
        <w:rPr>
          <w:rFonts w:ascii="Arial" w:eastAsia="Arial" w:hAnsi="Arial" w:cs="Arial"/>
          <w:sz w:val="22"/>
          <w:szCs w:val="22"/>
        </w:rPr>
        <w:t xml:space="preserve"> </w:t>
      </w:r>
      <w:r>
        <w:rPr>
          <w:rFonts w:ascii="Arial" w:eastAsia="Arial" w:hAnsi="Arial" w:cs="Arial"/>
          <w:sz w:val="22"/>
          <w:szCs w:val="22"/>
        </w:rPr>
        <w:tab/>
      </w:r>
      <w:r w:rsidR="005E761C">
        <w:rPr>
          <w:rFonts w:ascii="Arial" w:eastAsia="Arial" w:hAnsi="Arial" w:cs="Arial"/>
          <w:sz w:val="22"/>
          <w:szCs w:val="22"/>
        </w:rPr>
        <w:tab/>
      </w:r>
      <w:r w:rsidR="005E761C">
        <w:rPr>
          <w:rFonts w:ascii="Arial" w:eastAsia="Arial" w:hAnsi="Arial" w:cs="Arial"/>
          <w:sz w:val="22"/>
          <w:szCs w:val="22"/>
        </w:rPr>
        <w:tab/>
      </w:r>
      <w:r w:rsidR="003D2639">
        <w:rPr>
          <w:rFonts w:ascii="Arial" w:eastAsia="Arial" w:hAnsi="Arial" w:cs="Arial"/>
          <w:sz w:val="22"/>
          <w:szCs w:val="22"/>
        </w:rPr>
        <w:tab/>
      </w:r>
      <w:r>
        <w:rPr>
          <w:rFonts w:ascii="Arial" w:eastAsia="Arial" w:hAnsi="Arial" w:cs="Arial"/>
          <w:b/>
          <w:sz w:val="22"/>
          <w:szCs w:val="22"/>
          <w:u w:val="single"/>
        </w:rPr>
        <w:t xml:space="preserve">Time Spent </w:t>
      </w:r>
      <w:r w:rsidR="003D2639">
        <w:rPr>
          <w:rFonts w:ascii="Arial" w:eastAsia="Arial" w:hAnsi="Arial" w:cs="Arial"/>
          <w:b/>
          <w:sz w:val="22"/>
          <w:szCs w:val="22"/>
          <w:u w:val="single"/>
        </w:rPr>
        <w:t>w</w:t>
      </w:r>
      <w:r>
        <w:rPr>
          <w:rFonts w:ascii="Arial" w:eastAsia="Arial" w:hAnsi="Arial" w:cs="Arial"/>
          <w:b/>
          <w:sz w:val="22"/>
          <w:szCs w:val="22"/>
          <w:u w:val="single"/>
        </w:rPr>
        <w:t>ith Document</w:t>
      </w:r>
    </w:p>
    <w:p w14:paraId="2BFE8032" w14:textId="2D54CA79" w:rsidR="00BC6F21" w:rsidRDefault="00100759" w:rsidP="00100759">
      <w:pPr>
        <w:rPr>
          <w:rFonts w:ascii="Arial" w:eastAsia="Arial" w:hAnsi="Arial" w:cs="Arial"/>
          <w:sz w:val="22"/>
          <w:szCs w:val="22"/>
        </w:rPr>
      </w:pPr>
      <w:r>
        <w:rPr>
          <w:rFonts w:ascii="Arial" w:eastAsia="Arial" w:hAnsi="Arial" w:cs="Arial"/>
          <w:sz w:val="22"/>
          <w:szCs w:val="22"/>
        </w:rPr>
        <w:t xml:space="preserve">        </w:t>
      </w:r>
      <w:r w:rsidR="002841BB">
        <w:rPr>
          <w:rFonts w:ascii="Arial" w:eastAsia="Arial" w:hAnsi="Arial" w:cs="Arial"/>
          <w:sz w:val="22"/>
          <w:szCs w:val="22"/>
        </w:rPr>
        <w:t>Top-</w:t>
      </w:r>
      <w:r>
        <w:rPr>
          <w:rFonts w:ascii="Arial" w:eastAsia="Arial" w:hAnsi="Arial" w:cs="Arial"/>
          <w:sz w:val="22"/>
          <w:szCs w:val="22"/>
        </w:rPr>
        <w:t>Level:</w:t>
      </w:r>
      <w:r>
        <w:rPr>
          <w:rFonts w:ascii="Arial" w:eastAsia="Arial" w:hAnsi="Arial" w:cs="Arial"/>
          <w:sz w:val="22"/>
          <w:szCs w:val="22"/>
        </w:rPr>
        <w:tab/>
        <w:t xml:space="preserve">Executive     </w:t>
      </w:r>
      <w:r>
        <w:rPr>
          <w:rFonts w:ascii="Arial" w:eastAsia="Arial" w:hAnsi="Arial" w:cs="Arial"/>
          <w:sz w:val="22"/>
          <w:szCs w:val="22"/>
        </w:rPr>
        <w:tab/>
      </w:r>
      <w:r w:rsidR="003D2639">
        <w:rPr>
          <w:rFonts w:ascii="Arial" w:eastAsia="Arial" w:hAnsi="Arial" w:cs="Arial"/>
          <w:sz w:val="22"/>
          <w:szCs w:val="22"/>
        </w:rPr>
        <w:tab/>
      </w:r>
      <w:r>
        <w:rPr>
          <w:rFonts w:ascii="Arial" w:eastAsia="Arial" w:hAnsi="Arial" w:cs="Arial"/>
          <w:sz w:val="22"/>
          <w:szCs w:val="22"/>
        </w:rPr>
        <w:t>Shortest</w:t>
      </w:r>
    </w:p>
    <w:p w14:paraId="2BFE8033" w14:textId="53345A8D" w:rsidR="00BC6F21" w:rsidRDefault="00ED5C6A">
      <w:pPr>
        <w:ind w:left="720"/>
        <w:rPr>
          <w:rFonts w:ascii="Arial" w:eastAsia="Arial" w:hAnsi="Arial" w:cs="Arial"/>
          <w:sz w:val="22"/>
          <w:szCs w:val="22"/>
        </w:rPr>
      </w:pPr>
      <w:r>
        <w:rPr>
          <w:rFonts w:ascii="Arial" w:eastAsia="Arial" w:hAnsi="Arial" w:cs="Arial"/>
          <w:sz w:val="22"/>
          <w:szCs w:val="22"/>
        </w:rPr>
        <w:t xml:space="preserve">Mid-Level: </w:t>
      </w:r>
      <w:r>
        <w:rPr>
          <w:rFonts w:ascii="Arial" w:eastAsia="Arial" w:hAnsi="Arial" w:cs="Arial"/>
          <w:sz w:val="22"/>
          <w:szCs w:val="22"/>
        </w:rPr>
        <w:tab/>
        <w:t>Management</w:t>
      </w:r>
    </w:p>
    <w:p w14:paraId="2BFE8034" w14:textId="363FE083" w:rsidR="00BC6F21" w:rsidRDefault="00ED5C6A">
      <w:pPr>
        <w:rPr>
          <w:rFonts w:ascii="Arial" w:eastAsia="Arial" w:hAnsi="Arial" w:cs="Arial"/>
          <w:sz w:val="22"/>
          <w:szCs w:val="22"/>
        </w:rPr>
      </w:pPr>
      <w:r>
        <w:rPr>
          <w:rFonts w:ascii="Arial" w:eastAsia="Arial" w:hAnsi="Arial" w:cs="Arial"/>
          <w:sz w:val="22"/>
          <w:szCs w:val="22"/>
        </w:rPr>
        <w:t xml:space="preserve">       Low-Level:</w:t>
      </w:r>
      <w:r>
        <w:rPr>
          <w:rFonts w:ascii="Arial" w:eastAsia="Arial" w:hAnsi="Arial" w:cs="Arial"/>
          <w:sz w:val="22"/>
          <w:szCs w:val="22"/>
        </w:rPr>
        <w:tab/>
        <w:t>Functional Unit           Longest</w:t>
      </w:r>
    </w:p>
    <w:p w14:paraId="2BFE8035" w14:textId="77777777" w:rsidR="00BC6F21" w:rsidRDefault="00ED5C6A">
      <w:pPr>
        <w:rPr>
          <w:rFonts w:ascii="Arial" w:eastAsia="Arial" w:hAnsi="Arial" w:cs="Arial"/>
        </w:rPr>
      </w:pPr>
      <w:r>
        <w:rPr>
          <w:noProof/>
        </w:rPr>
        <mc:AlternateContent>
          <mc:Choice Requires="wpg">
            <w:drawing>
              <wp:anchor distT="0" distB="0" distL="114300" distR="114300" simplePos="0" relativeHeight="251658243" behindDoc="0" locked="0" layoutInCell="1" hidden="0" allowOverlap="1" wp14:anchorId="2BFE805E" wp14:editId="2BFE805F">
                <wp:simplePos x="0" y="0"/>
                <wp:positionH relativeFrom="column">
                  <wp:posOffset>685800</wp:posOffset>
                </wp:positionH>
                <wp:positionV relativeFrom="paragraph">
                  <wp:posOffset>88900</wp:posOffset>
                </wp:positionV>
                <wp:extent cx="4572000" cy="25400"/>
                <wp:effectExtent l="0" t="0" r="0" b="0"/>
                <wp:wrapSquare wrapText="bothSides" distT="0" distB="0" distL="114300" distR="114300"/>
                <wp:docPr id="1" name="Straight Arrow Connector 1"/>
                <wp:cNvGraphicFramePr/>
                <a:graphic xmlns:a="http://schemas.openxmlformats.org/drawingml/2006/main">
                  <a:graphicData uri="http://schemas.microsoft.com/office/word/2010/wordprocessingShape">
                    <wps:wsp>
                      <wps:cNvCnPr/>
                      <wps:spPr>
                        <a:xfrm rot="10800000">
                          <a:off x="3060000" y="3780000"/>
                          <a:ext cx="4572000" cy="0"/>
                        </a:xfrm>
                        <a:prstGeom prst="straightConnector1">
                          <a:avLst/>
                        </a:prstGeom>
                        <a:noFill/>
                        <a:ln w="25400"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685800</wp:posOffset>
                </wp:positionH>
                <wp:positionV relativeFrom="paragraph">
                  <wp:posOffset>88900</wp:posOffset>
                </wp:positionV>
                <wp:extent cx="4572000" cy="25400"/>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4572000" cy="25400"/>
                        </a:xfrm>
                        <a:prstGeom prst="rect"/>
                        <a:ln/>
                      </pic:spPr>
                    </pic:pic>
                  </a:graphicData>
                </a:graphic>
              </wp:anchor>
            </w:drawing>
          </mc:Fallback>
        </mc:AlternateContent>
      </w:r>
    </w:p>
    <w:p w14:paraId="2BFE8036" w14:textId="77777777" w:rsidR="00BC6F21" w:rsidRDefault="00BC6F21">
      <w:pPr>
        <w:ind w:left="720"/>
        <w:rPr>
          <w:rFonts w:ascii="Arial" w:eastAsia="Arial" w:hAnsi="Arial" w:cs="Arial"/>
        </w:rPr>
      </w:pPr>
    </w:p>
    <w:p w14:paraId="2BFE8037" w14:textId="77777777" w:rsidR="00BC6F21" w:rsidRDefault="00ED5C6A">
      <w:pPr>
        <w:numPr>
          <w:ilvl w:val="0"/>
          <w:numId w:val="1"/>
        </w:numPr>
        <w:rPr>
          <w:rFonts w:ascii="Arial" w:eastAsia="Arial" w:hAnsi="Arial" w:cs="Arial"/>
        </w:rPr>
      </w:pPr>
      <w:r>
        <w:rPr>
          <w:rFonts w:ascii="Arial" w:eastAsia="Arial" w:hAnsi="Arial" w:cs="Arial"/>
        </w:rPr>
        <w:t xml:space="preserve">Your writing should be detailed enough for it to be functional and effective, yet simple enough for all readers to understand. </w:t>
      </w:r>
    </w:p>
    <w:p w14:paraId="2BFE8038" w14:textId="77777777" w:rsidR="00BC6F21" w:rsidRDefault="00ED5C6A">
      <w:pPr>
        <w:numPr>
          <w:ilvl w:val="0"/>
          <w:numId w:val="1"/>
        </w:numPr>
        <w:rPr>
          <w:rFonts w:ascii="Arial" w:eastAsia="Arial" w:hAnsi="Arial" w:cs="Arial"/>
        </w:rPr>
      </w:pPr>
      <w:r>
        <w:rPr>
          <w:rFonts w:ascii="Arial" w:eastAsia="Arial" w:hAnsi="Arial" w:cs="Arial"/>
        </w:rPr>
        <w:t xml:space="preserve">Write different sections for different readers. For example, summary sections tailored directly to executives and technical sections written for specific functional units.     </w:t>
      </w:r>
    </w:p>
    <w:p w14:paraId="2BFE8039" w14:textId="77777777" w:rsidR="00BC6F21" w:rsidRDefault="00ED5C6A">
      <w:pPr>
        <w:numPr>
          <w:ilvl w:val="0"/>
          <w:numId w:val="1"/>
        </w:numPr>
        <w:rPr>
          <w:rFonts w:ascii="Arial" w:eastAsia="Arial" w:hAnsi="Arial" w:cs="Arial"/>
        </w:rPr>
      </w:pPr>
      <w:r>
        <w:rPr>
          <w:rFonts w:ascii="Arial" w:eastAsia="Arial" w:hAnsi="Arial" w:cs="Arial"/>
        </w:rPr>
        <w:t xml:space="preserve">Format your document so that the reader’s eye falls on the most important information. Use bullets, bold, graphics and white space to organize information. </w:t>
      </w:r>
    </w:p>
    <w:p w14:paraId="5771DAB2" w14:textId="77777777" w:rsidR="00180F35" w:rsidRDefault="00180F35">
      <w:pPr>
        <w:rPr>
          <w:rFonts w:ascii="Arial" w:eastAsia="Arial" w:hAnsi="Arial" w:cs="Arial"/>
        </w:rPr>
      </w:pPr>
    </w:p>
    <w:p w14:paraId="2BFE803B" w14:textId="65F18110" w:rsidR="00BC6F21" w:rsidRDefault="00BC6F21">
      <w:pPr>
        <w:pStyle w:val="Heading2"/>
        <w:rPr>
          <w:b w:val="0"/>
        </w:rPr>
      </w:pPr>
      <w:bookmarkStart w:id="1" w:name="_4avz66rl6j1a" w:colFirst="0" w:colLast="0"/>
      <w:bookmarkEnd w:id="1"/>
    </w:p>
    <w:p w14:paraId="6F53D15B" w14:textId="77777777" w:rsidR="00847416" w:rsidRDefault="00847416">
      <w:pPr>
        <w:rPr>
          <w:rFonts w:ascii="Arial" w:eastAsia="Arial" w:hAnsi="Arial" w:cs="Arial"/>
        </w:rPr>
      </w:pPr>
    </w:p>
    <w:p w14:paraId="1F26A221" w14:textId="77777777" w:rsidR="00847416" w:rsidRDefault="00847416">
      <w:pPr>
        <w:rPr>
          <w:rFonts w:ascii="Arial" w:eastAsia="Arial" w:hAnsi="Arial" w:cs="Arial"/>
        </w:rPr>
      </w:pPr>
    </w:p>
    <w:p w14:paraId="6A05B21B" w14:textId="77777777" w:rsidR="00847416" w:rsidRDefault="00847416">
      <w:pPr>
        <w:rPr>
          <w:rFonts w:ascii="Arial" w:eastAsia="Arial" w:hAnsi="Arial" w:cs="Arial"/>
        </w:rPr>
      </w:pPr>
    </w:p>
    <w:p w14:paraId="3471563C" w14:textId="77777777" w:rsidR="00847416" w:rsidRDefault="00847416">
      <w:pPr>
        <w:rPr>
          <w:rFonts w:ascii="Arial" w:eastAsia="Arial" w:hAnsi="Arial" w:cs="Arial"/>
        </w:rPr>
      </w:pPr>
    </w:p>
    <w:p w14:paraId="31FD70F5" w14:textId="77777777" w:rsidR="00847416" w:rsidRDefault="00847416">
      <w:pPr>
        <w:rPr>
          <w:rFonts w:ascii="Arial" w:eastAsia="Arial" w:hAnsi="Arial" w:cs="Arial"/>
        </w:rPr>
      </w:pPr>
    </w:p>
    <w:p w14:paraId="43464F16" w14:textId="77777777" w:rsidR="00847416" w:rsidRDefault="00847416"/>
    <w:p w14:paraId="7E4C14DD" w14:textId="77777777" w:rsidR="00847416" w:rsidRDefault="00847416"/>
    <w:p w14:paraId="21E74A7F" w14:textId="7B54C665" w:rsidR="00847416" w:rsidRPr="00ED5C6A" w:rsidRDefault="00847416">
      <w:pPr>
        <w:rPr>
          <w:rFonts w:ascii="Arial" w:eastAsia="Arial" w:hAnsi="Arial" w:cs="Arial"/>
          <w:b/>
          <w:bCs/>
          <w:sz w:val="32"/>
          <w:szCs w:val="32"/>
        </w:rPr>
      </w:pPr>
      <w:r w:rsidRPr="00ED5C6A">
        <w:rPr>
          <w:rFonts w:ascii="Arial" w:hAnsi="Arial" w:cs="Arial"/>
          <w:b/>
          <w:bCs/>
          <w:sz w:val="32"/>
          <w:szCs w:val="32"/>
        </w:rPr>
        <w:lastRenderedPageBreak/>
        <w:t>Be Concise</w:t>
      </w:r>
      <w:r w:rsidRPr="00ED5C6A">
        <w:rPr>
          <w:rFonts w:ascii="Arial" w:eastAsia="Arial" w:hAnsi="Arial" w:cs="Arial"/>
          <w:b/>
          <w:bCs/>
          <w:sz w:val="32"/>
          <w:szCs w:val="32"/>
        </w:rPr>
        <w:t xml:space="preserve"> </w:t>
      </w:r>
    </w:p>
    <w:p w14:paraId="2BFE803C" w14:textId="0A881701" w:rsidR="00BC6F21" w:rsidRDefault="00ED5C6A">
      <w:pPr>
        <w:rPr>
          <w:rFonts w:ascii="Arial" w:eastAsia="Arial" w:hAnsi="Arial" w:cs="Arial"/>
        </w:rPr>
      </w:pPr>
      <w:r>
        <w:rPr>
          <w:rFonts w:ascii="Arial" w:eastAsia="Arial" w:hAnsi="Arial" w:cs="Arial"/>
        </w:rPr>
        <w:t xml:space="preserve">As the chart above demonstrates, the most influential decision-makers spend the least amount of time with your document. Your writing should take this into account. Avoid unnecessary embellishments and get straight to the point. </w:t>
      </w:r>
    </w:p>
    <w:p w14:paraId="2BFE803D" w14:textId="77777777" w:rsidR="00BC6F21" w:rsidRDefault="00BC6F21">
      <w:pPr>
        <w:rPr>
          <w:rFonts w:ascii="Arial" w:eastAsia="Arial" w:hAnsi="Arial" w:cs="Arial"/>
        </w:rPr>
      </w:pPr>
    </w:p>
    <w:p w14:paraId="2BFE803E" w14:textId="49A0A363" w:rsidR="00BC6F21" w:rsidRDefault="00ED5C6A">
      <w:pPr>
        <w:pStyle w:val="Heading3"/>
        <w:rPr>
          <w:b w:val="0"/>
          <w:sz w:val="28"/>
          <w:szCs w:val="28"/>
        </w:rPr>
      </w:pPr>
      <w:bookmarkStart w:id="2" w:name="_45fzog3slbwn" w:colFirst="0" w:colLast="0"/>
      <w:bookmarkEnd w:id="2"/>
      <w:r>
        <w:rPr>
          <w:b w:val="0"/>
          <w:sz w:val="28"/>
          <w:szCs w:val="28"/>
        </w:rPr>
        <w:t>Wordy Example</w:t>
      </w:r>
    </w:p>
    <w:p w14:paraId="2BFE803F" w14:textId="77777777" w:rsidR="00BC6F21" w:rsidRDefault="00ED5C6A">
      <w:pPr>
        <w:rPr>
          <w:rFonts w:ascii="Arial" w:eastAsia="Arial" w:hAnsi="Arial" w:cs="Arial"/>
          <w:color w:val="1B1E20"/>
        </w:rPr>
      </w:pPr>
      <w:r>
        <w:rPr>
          <w:rFonts w:ascii="Arial" w:eastAsia="Arial" w:hAnsi="Arial" w:cs="Arial"/>
          <w:color w:val="1B1E20"/>
        </w:rPr>
        <w:t xml:space="preserve">The purpose of this document is to provide the reader with a detailed explanation of the primary business writing principles. </w:t>
      </w:r>
      <w:proofErr w:type="gramStart"/>
      <w:r>
        <w:rPr>
          <w:rFonts w:ascii="Arial" w:eastAsia="Arial" w:hAnsi="Arial" w:cs="Arial"/>
          <w:color w:val="1B1E20"/>
        </w:rPr>
        <w:t>In order to</w:t>
      </w:r>
      <w:proofErr w:type="gramEnd"/>
      <w:r>
        <w:rPr>
          <w:rFonts w:ascii="Arial" w:eastAsia="Arial" w:hAnsi="Arial" w:cs="Arial"/>
          <w:color w:val="1B1E20"/>
        </w:rPr>
        <w:t xml:space="preserve"> </w:t>
      </w:r>
      <w:proofErr w:type="gramStart"/>
      <w:r>
        <w:rPr>
          <w:rFonts w:ascii="Arial" w:eastAsia="Arial" w:hAnsi="Arial" w:cs="Arial"/>
          <w:color w:val="1B1E20"/>
        </w:rPr>
        <w:t>provide an introduction to</w:t>
      </w:r>
      <w:proofErr w:type="gramEnd"/>
      <w:r>
        <w:rPr>
          <w:rFonts w:ascii="Arial" w:eastAsia="Arial" w:hAnsi="Arial" w:cs="Arial"/>
          <w:color w:val="1B1E20"/>
        </w:rPr>
        <w:t xml:space="preserve"> this process for new business writers, we have prepared an overview, which describes the highlights of the business writing process in just three pages. This detailed document describes several tips and techniques that writers </w:t>
      </w:r>
      <w:proofErr w:type="gramStart"/>
      <w:r>
        <w:rPr>
          <w:rFonts w:ascii="Arial" w:eastAsia="Arial" w:hAnsi="Arial" w:cs="Arial"/>
          <w:color w:val="1B1E20"/>
        </w:rPr>
        <w:t>are able to</w:t>
      </w:r>
      <w:proofErr w:type="gramEnd"/>
      <w:r>
        <w:rPr>
          <w:rFonts w:ascii="Arial" w:eastAsia="Arial" w:hAnsi="Arial" w:cs="Arial"/>
          <w:color w:val="1B1E20"/>
        </w:rPr>
        <w:t xml:space="preserve"> follow in their path towards improving their business writing skills.  </w:t>
      </w:r>
    </w:p>
    <w:p w14:paraId="2BFE8040" w14:textId="77777777" w:rsidR="00BC6F21" w:rsidRDefault="00ED5C6A">
      <w:pPr>
        <w:rPr>
          <w:rFonts w:ascii="Arial" w:eastAsia="Arial" w:hAnsi="Arial" w:cs="Arial"/>
          <w:color w:val="1B1E20"/>
        </w:rPr>
      </w:pPr>
      <w:r>
        <w:rPr>
          <w:rFonts w:ascii="Arial" w:eastAsia="Arial" w:hAnsi="Arial" w:cs="Arial"/>
          <w:color w:val="1B1E20"/>
        </w:rPr>
        <w:t xml:space="preserve"> </w:t>
      </w:r>
    </w:p>
    <w:p w14:paraId="2BFE8041" w14:textId="77777777" w:rsidR="00BC6F21" w:rsidRDefault="00ED5C6A">
      <w:pPr>
        <w:pStyle w:val="Heading3"/>
        <w:rPr>
          <w:b w:val="0"/>
          <w:sz w:val="28"/>
          <w:szCs w:val="28"/>
        </w:rPr>
      </w:pPr>
      <w:bookmarkStart w:id="3" w:name="_jonidtz9xydv" w:colFirst="0" w:colLast="0"/>
      <w:bookmarkEnd w:id="3"/>
      <w:r>
        <w:rPr>
          <w:b w:val="0"/>
          <w:sz w:val="28"/>
          <w:szCs w:val="28"/>
        </w:rPr>
        <w:t>Concise Example</w:t>
      </w:r>
    </w:p>
    <w:p w14:paraId="2BFE8042" w14:textId="77777777" w:rsidR="00BC6F21" w:rsidRDefault="00ED5C6A">
      <w:pPr>
        <w:rPr>
          <w:rFonts w:ascii="Arial" w:eastAsia="Arial" w:hAnsi="Arial" w:cs="Arial"/>
        </w:rPr>
      </w:pPr>
      <w:r>
        <w:rPr>
          <w:rFonts w:ascii="Arial" w:eastAsia="Arial" w:hAnsi="Arial" w:cs="Arial"/>
          <w:color w:val="1B1E20"/>
        </w:rPr>
        <w:t xml:space="preserve">This document explains business writing principles in detail. A three-page overview has been prepared to introduce this process to new business writers. The included techniques can be utilized to further develop your writing skills.   </w:t>
      </w:r>
    </w:p>
    <w:p w14:paraId="2BFE8043" w14:textId="77777777" w:rsidR="00BC6F21" w:rsidRDefault="00BC6F21">
      <w:pPr>
        <w:rPr>
          <w:rFonts w:ascii="Arial" w:eastAsia="Arial" w:hAnsi="Arial" w:cs="Arial"/>
        </w:rPr>
      </w:pPr>
    </w:p>
    <w:p w14:paraId="2BFE8044" w14:textId="77777777" w:rsidR="00BC6F21" w:rsidRDefault="00BC6F21">
      <w:pPr>
        <w:pStyle w:val="Heading2"/>
      </w:pPr>
      <w:bookmarkStart w:id="4" w:name="_e4vd93kzczu7" w:colFirst="0" w:colLast="0"/>
      <w:bookmarkEnd w:id="4"/>
    </w:p>
    <w:p w14:paraId="2BFE8045" w14:textId="77777777" w:rsidR="00BC6F21" w:rsidRDefault="00ED5C6A">
      <w:pPr>
        <w:pStyle w:val="Heading2"/>
      </w:pPr>
      <w:bookmarkStart w:id="5" w:name="_jjt5wv5vk0rm" w:colFirst="0" w:colLast="0"/>
      <w:bookmarkEnd w:id="5"/>
      <w:r>
        <w:t>Write to Inform, Persuade, or Promote</w:t>
      </w:r>
    </w:p>
    <w:p w14:paraId="2BFE8046" w14:textId="77777777" w:rsidR="00BC6F21" w:rsidRDefault="00ED5C6A">
      <w:pPr>
        <w:rPr>
          <w:rFonts w:ascii="Arial" w:eastAsia="Arial" w:hAnsi="Arial" w:cs="Arial"/>
        </w:rPr>
      </w:pPr>
      <w:r>
        <w:rPr>
          <w:rFonts w:ascii="Arial" w:eastAsia="Arial" w:hAnsi="Arial" w:cs="Arial"/>
        </w:rPr>
        <w:t xml:space="preserve">Most business documents are written to disseminate information, persuade an audience, or promote a product or service.   </w:t>
      </w:r>
    </w:p>
    <w:p w14:paraId="2BFE8047" w14:textId="77777777" w:rsidR="00BC6F21" w:rsidRDefault="00BC6F21">
      <w:pPr>
        <w:rPr>
          <w:rFonts w:ascii="Arial" w:eastAsia="Arial" w:hAnsi="Arial" w:cs="Arial"/>
        </w:rPr>
      </w:pPr>
    </w:p>
    <w:p w14:paraId="2BFE8048" w14:textId="77777777" w:rsidR="00BC6F21" w:rsidRDefault="00ED5C6A">
      <w:pPr>
        <w:pStyle w:val="Heading3"/>
        <w:rPr>
          <w:b w:val="0"/>
          <w:sz w:val="28"/>
          <w:szCs w:val="28"/>
        </w:rPr>
      </w:pPr>
      <w:bookmarkStart w:id="6" w:name="_wr5egcix25a6" w:colFirst="0" w:colLast="0"/>
      <w:bookmarkEnd w:id="6"/>
      <w:r>
        <w:rPr>
          <w:b w:val="0"/>
          <w:sz w:val="28"/>
          <w:szCs w:val="28"/>
        </w:rPr>
        <w:t xml:space="preserve">Establish a Need </w:t>
      </w:r>
    </w:p>
    <w:p w14:paraId="2BFE8049" w14:textId="77777777" w:rsidR="00BC6F21" w:rsidRDefault="00ED5C6A">
      <w:pPr>
        <w:rPr>
          <w:rFonts w:ascii="Arial" w:eastAsia="Arial" w:hAnsi="Arial" w:cs="Arial"/>
        </w:rPr>
      </w:pPr>
      <w:r>
        <w:rPr>
          <w:rFonts w:ascii="Arial" w:eastAsia="Arial" w:hAnsi="Arial" w:cs="Arial"/>
        </w:rPr>
        <w:t xml:space="preserve">In persuasive documents, readers should perceive a need for your idea before being presented with facts and support for your idea. </w:t>
      </w:r>
    </w:p>
    <w:p w14:paraId="2BFE804A" w14:textId="77777777" w:rsidR="00BC6F21" w:rsidRDefault="00BC6F21">
      <w:pPr>
        <w:ind w:left="720"/>
        <w:rPr>
          <w:rFonts w:ascii="Arial" w:eastAsia="Arial" w:hAnsi="Arial" w:cs="Arial"/>
          <w:sz w:val="22"/>
          <w:szCs w:val="22"/>
        </w:rPr>
      </w:pPr>
    </w:p>
    <w:p w14:paraId="2BFE804B" w14:textId="77777777" w:rsidR="00BC6F21" w:rsidRDefault="00ED5C6A">
      <w:pPr>
        <w:pStyle w:val="Heading3"/>
        <w:rPr>
          <w:b w:val="0"/>
          <w:sz w:val="28"/>
          <w:szCs w:val="28"/>
        </w:rPr>
      </w:pPr>
      <w:bookmarkStart w:id="7" w:name="_zcs04rbmd901" w:colFirst="0" w:colLast="0"/>
      <w:bookmarkEnd w:id="7"/>
      <w:r>
        <w:rPr>
          <w:b w:val="0"/>
          <w:sz w:val="28"/>
          <w:szCs w:val="28"/>
        </w:rPr>
        <w:t xml:space="preserve">Stress Benefits before Features </w:t>
      </w:r>
    </w:p>
    <w:p w14:paraId="2BFE804C" w14:textId="77777777" w:rsidR="00BC6F21" w:rsidRDefault="00ED5C6A">
      <w:pPr>
        <w:rPr>
          <w:rFonts w:ascii="Arial" w:eastAsia="Arial" w:hAnsi="Arial" w:cs="Arial"/>
        </w:rPr>
      </w:pPr>
      <w:r>
        <w:rPr>
          <w:rFonts w:ascii="Arial" w:eastAsia="Arial" w:hAnsi="Arial" w:cs="Arial"/>
        </w:rPr>
        <w:t xml:space="preserve">Your audience, particularly at the executive level, seeks benefits rather than features. Readers are looking for direct benefits when reviewing and approving documents.    </w:t>
      </w:r>
    </w:p>
    <w:p w14:paraId="2BFE804D" w14:textId="77777777" w:rsidR="00BC6F21" w:rsidRDefault="00ED5C6A">
      <w:pPr>
        <w:rPr>
          <w:rFonts w:ascii="Arial" w:eastAsia="Arial" w:hAnsi="Arial" w:cs="Arial"/>
          <w:sz w:val="22"/>
          <w:szCs w:val="22"/>
        </w:rPr>
      </w:pPr>
      <w:r>
        <w:rPr>
          <w:rFonts w:ascii="Arial" w:eastAsia="Arial" w:hAnsi="Arial" w:cs="Arial"/>
          <w:b/>
          <w:sz w:val="22"/>
          <w:szCs w:val="22"/>
        </w:rPr>
        <w:t xml:space="preserve">  </w:t>
      </w:r>
    </w:p>
    <w:p w14:paraId="2BFE804E" w14:textId="77777777" w:rsidR="00BC6F21" w:rsidRDefault="00ED5C6A">
      <w:pPr>
        <w:pStyle w:val="Heading3"/>
        <w:rPr>
          <w:b w:val="0"/>
          <w:sz w:val="28"/>
          <w:szCs w:val="28"/>
        </w:rPr>
      </w:pPr>
      <w:bookmarkStart w:id="8" w:name="_x5k3ceojjmbi" w:colFirst="0" w:colLast="0"/>
      <w:bookmarkEnd w:id="8"/>
      <w:r>
        <w:rPr>
          <w:b w:val="0"/>
          <w:sz w:val="28"/>
          <w:szCs w:val="28"/>
        </w:rPr>
        <w:t>Use Facts and Statistics</w:t>
      </w:r>
    </w:p>
    <w:p w14:paraId="2BFE804F" w14:textId="77777777" w:rsidR="00BC6F21" w:rsidRDefault="00ED5C6A">
      <w:pPr>
        <w:rPr>
          <w:rFonts w:ascii="Arial" w:eastAsia="Arial" w:hAnsi="Arial" w:cs="Arial"/>
        </w:rPr>
      </w:pPr>
      <w:r>
        <w:rPr>
          <w:rFonts w:ascii="Arial" w:eastAsia="Arial" w:hAnsi="Arial" w:cs="Arial"/>
        </w:rPr>
        <w:t xml:space="preserve">Readers tend to be naturally skeptical and will look for reliable information before providing their support for a specific idea. While it may sound obvious, relying on trustworthy supporting evidence can substantially help to persuade the audience.        </w:t>
      </w:r>
    </w:p>
    <w:p w14:paraId="2BFE8050" w14:textId="77777777" w:rsidR="00BC6F21" w:rsidRDefault="00BC6F21">
      <w:pPr>
        <w:rPr>
          <w:rFonts w:ascii="Arial" w:eastAsia="Arial" w:hAnsi="Arial" w:cs="Arial"/>
          <w:sz w:val="22"/>
          <w:szCs w:val="22"/>
        </w:rPr>
      </w:pPr>
    </w:p>
    <w:p w14:paraId="2BFE8051" w14:textId="77777777" w:rsidR="00BC6F21" w:rsidRDefault="00ED5C6A">
      <w:pPr>
        <w:pStyle w:val="Heading3"/>
        <w:rPr>
          <w:b w:val="0"/>
          <w:sz w:val="28"/>
          <w:szCs w:val="28"/>
        </w:rPr>
      </w:pPr>
      <w:bookmarkStart w:id="9" w:name="_hphuvmbxppr9" w:colFirst="0" w:colLast="0"/>
      <w:bookmarkEnd w:id="9"/>
      <w:r>
        <w:rPr>
          <w:b w:val="0"/>
          <w:sz w:val="28"/>
          <w:szCs w:val="28"/>
        </w:rPr>
        <w:t>Provide a Call to Action</w:t>
      </w:r>
    </w:p>
    <w:p w14:paraId="2BFE8052" w14:textId="77777777" w:rsidR="00BC6F21" w:rsidRDefault="00ED5C6A">
      <w:pPr>
        <w:rPr>
          <w:rFonts w:ascii="Arial" w:eastAsia="Arial" w:hAnsi="Arial" w:cs="Arial"/>
        </w:rPr>
      </w:pPr>
      <w:r>
        <w:rPr>
          <w:rFonts w:ascii="Arial" w:eastAsia="Arial" w:hAnsi="Arial" w:cs="Arial"/>
        </w:rPr>
        <w:t xml:space="preserve">Establish a clear deadline and plan next steps.  Readers are most likely to </w:t>
      </w:r>
      <w:proofErr w:type="gramStart"/>
      <w:r>
        <w:rPr>
          <w:rFonts w:ascii="Arial" w:eastAsia="Arial" w:hAnsi="Arial" w:cs="Arial"/>
        </w:rPr>
        <w:t>take action</w:t>
      </w:r>
      <w:proofErr w:type="gramEnd"/>
      <w:r>
        <w:rPr>
          <w:rFonts w:ascii="Arial" w:eastAsia="Arial" w:hAnsi="Arial" w:cs="Arial"/>
        </w:rPr>
        <w:t xml:space="preserve"> (such as approving your request, forwarding your questions, etc.) when there </w:t>
      </w:r>
      <w:proofErr w:type="gramStart"/>
      <w:r>
        <w:rPr>
          <w:rFonts w:ascii="Arial" w:eastAsia="Arial" w:hAnsi="Arial" w:cs="Arial"/>
        </w:rPr>
        <w:t>is</w:t>
      </w:r>
      <w:proofErr w:type="gramEnd"/>
      <w:r>
        <w:rPr>
          <w:rFonts w:ascii="Arial" w:eastAsia="Arial" w:hAnsi="Arial" w:cs="Arial"/>
        </w:rPr>
        <w:t xml:space="preserve"> a specific timeline and instructions for proceeding.</w:t>
      </w:r>
    </w:p>
    <w:p w14:paraId="2BFE8053" w14:textId="77777777" w:rsidR="00BC6F21" w:rsidRDefault="00BC6F21">
      <w:pPr>
        <w:rPr>
          <w:rFonts w:ascii="Helvetica Neue" w:eastAsia="Helvetica Neue" w:hAnsi="Helvetica Neue" w:cs="Helvetica Neue"/>
          <w:sz w:val="22"/>
          <w:szCs w:val="22"/>
        </w:rPr>
      </w:pPr>
    </w:p>
    <w:sectPr w:rsidR="00BC6F21">
      <w:footerReference w:type="even" r:id="rId12"/>
      <w:footerReference w:type="default" r:id="rId13"/>
      <w:headerReference w:type="first" r:id="rId14"/>
      <w:footerReference w:type="first" r:id="rId15"/>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62529" w14:textId="77777777" w:rsidR="009E28AA" w:rsidRDefault="009E28AA">
      <w:r>
        <w:separator/>
      </w:r>
    </w:p>
  </w:endnote>
  <w:endnote w:type="continuationSeparator" w:id="0">
    <w:p w14:paraId="13C93C56" w14:textId="77777777" w:rsidR="009E28AA" w:rsidRDefault="009E2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1" w:fontKey="{67A5C289-1505-4A43-90AF-317EBD02AB85}"/>
  </w:font>
  <w:font w:name="Times New Roman">
    <w:panose1 w:val="02020603050405020304"/>
    <w:charset w:val="00"/>
    <w:family w:val="roman"/>
    <w:pitch w:val="variable"/>
    <w:sig w:usb0="E0002EFF" w:usb1="C000785B" w:usb2="00000009" w:usb3="00000000" w:csb0="000001FF" w:csb1="00000000"/>
    <w:embedRegular r:id="rId2" w:fontKey="{3DFC023B-10E4-E84C-A958-0F734E426ED2}"/>
    <w:embedBold r:id="rId3" w:fontKey="{8A6F88B3-BD33-1F43-9AB0-FBE493F78024}"/>
  </w:font>
  <w:font w:name="Arial">
    <w:panose1 w:val="020B0604020202020204"/>
    <w:charset w:val="00"/>
    <w:family w:val="swiss"/>
    <w:pitch w:val="variable"/>
    <w:sig w:usb0="E0002AFF" w:usb1="C0007843" w:usb2="00000009" w:usb3="00000000" w:csb0="000001FF" w:csb1="00000000"/>
    <w:embedRegular r:id="rId4" w:fontKey="{54609F0E-CD27-C743-9C93-82F5521E8618}"/>
    <w:embedBold r:id="rId5" w:fontKey="{63547B0F-05F9-0F44-8DD4-019A910E5E52}"/>
    <w:embedItalic r:id="rId6" w:fontKey="{39A5012C-AE33-5249-90D6-A375C1F77E1F}"/>
  </w:font>
  <w:font w:name="Georgia">
    <w:panose1 w:val="02040502050405020303"/>
    <w:charset w:val="00"/>
    <w:family w:val="roman"/>
    <w:pitch w:val="variable"/>
    <w:sig w:usb0="00000287" w:usb1="00000000" w:usb2="00000000" w:usb3="00000000" w:csb0="0000009F" w:csb1="00000000"/>
    <w:embedRegular r:id="rId7" w:fontKey="{F9D157B0-3464-8F4E-8C01-EC9395965DC7}"/>
    <w:embedItalic r:id="rId8" w:fontKey="{B7FFB7D1-EF33-DB40-845D-1EB8D03CEA0B}"/>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embedRegular r:id="rId11" w:fontKey="{D3212099-1C38-0A4C-A34D-22583804170B}"/>
  </w:font>
  <w:font w:name="Cambria">
    <w:panose1 w:val="02040503050406030204"/>
    <w:charset w:val="00"/>
    <w:family w:val="roman"/>
    <w:pitch w:val="variable"/>
    <w:sig w:usb0="E00002FF" w:usb1="400004FF" w:usb2="00000000" w:usb3="00000000" w:csb0="0000019F" w:csb1="00000000"/>
    <w:embedRegular r:id="rId12" w:fontKey="{ABF3986A-8ED7-BE42-905E-C6EE20F47C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E8060" w14:textId="77777777" w:rsidR="00BC6F21" w:rsidRDefault="00ED5C6A">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BFE8061" w14:textId="77777777" w:rsidR="00BC6F21" w:rsidRDefault="00BC6F21">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E8062" w14:textId="77777777" w:rsidR="00BC6F21" w:rsidRDefault="00BC6F21">
    <w:pPr>
      <w:pBdr>
        <w:top w:val="nil"/>
        <w:left w:val="nil"/>
        <w:bottom w:val="nil"/>
        <w:right w:val="nil"/>
        <w:between w:val="nil"/>
      </w:pBdr>
      <w:tabs>
        <w:tab w:val="center" w:pos="4320"/>
        <w:tab w:val="right" w:pos="8640"/>
      </w:tabs>
      <w:jc w:val="right"/>
      <w:rPr>
        <w:color w:val="000000"/>
      </w:rPr>
    </w:pPr>
  </w:p>
  <w:p w14:paraId="2BFE8063" w14:textId="77777777" w:rsidR="00BC6F21" w:rsidRDefault="00BC6F21">
    <w:pPr>
      <w:pBdr>
        <w:top w:val="nil"/>
        <w:left w:val="nil"/>
        <w:bottom w:val="nil"/>
        <w:right w:val="nil"/>
        <w:between w:val="nil"/>
      </w:pBdr>
      <w:tabs>
        <w:tab w:val="center" w:pos="4320"/>
        <w:tab w:val="right" w:pos="8640"/>
      </w:tabs>
      <w:jc w:val="right"/>
      <w:rPr>
        <w:rFonts w:ascii="Arial" w:eastAsia="Arial" w:hAnsi="Arial" w:cs="Arial"/>
      </w:rPr>
    </w:pPr>
  </w:p>
  <w:p w14:paraId="2BFE8064" w14:textId="74E12C4E" w:rsidR="00BC6F21" w:rsidRDefault="00ED5C6A">
    <w:pPr>
      <w:pBdr>
        <w:top w:val="nil"/>
        <w:left w:val="nil"/>
        <w:bottom w:val="nil"/>
        <w:right w:val="nil"/>
        <w:between w:val="nil"/>
      </w:pBdr>
      <w:tabs>
        <w:tab w:val="center" w:pos="4320"/>
        <w:tab w:val="right" w:pos="8640"/>
      </w:tabs>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2841BB">
      <w:rPr>
        <w:rFonts w:ascii="Arial" w:eastAsia="Arial" w:hAnsi="Arial" w:cs="Arial"/>
        <w:noProof/>
      </w:rPr>
      <w:t>2</w:t>
    </w:r>
    <w:r>
      <w:rPr>
        <w:rFonts w:ascii="Arial" w:eastAsia="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E8066" w14:textId="77777777" w:rsidR="00BC6F21" w:rsidRDefault="00BC6F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E3FFF" w14:textId="77777777" w:rsidR="009E28AA" w:rsidRDefault="009E28AA">
      <w:r>
        <w:separator/>
      </w:r>
    </w:p>
  </w:footnote>
  <w:footnote w:type="continuationSeparator" w:id="0">
    <w:p w14:paraId="7D1AD411" w14:textId="77777777" w:rsidR="009E28AA" w:rsidRDefault="009E2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E8065" w14:textId="77777777" w:rsidR="00BC6F21" w:rsidRDefault="00BC6F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8502EF"/>
    <w:multiLevelType w:val="multilevel"/>
    <w:tmpl w:val="8630622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2043090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F21"/>
    <w:rsid w:val="00076F2A"/>
    <w:rsid w:val="00100759"/>
    <w:rsid w:val="00180F35"/>
    <w:rsid w:val="001C5DF5"/>
    <w:rsid w:val="001C7972"/>
    <w:rsid w:val="002841BB"/>
    <w:rsid w:val="00325FF3"/>
    <w:rsid w:val="003D2639"/>
    <w:rsid w:val="005E761C"/>
    <w:rsid w:val="006C51E5"/>
    <w:rsid w:val="00847416"/>
    <w:rsid w:val="0096346D"/>
    <w:rsid w:val="009B5702"/>
    <w:rsid w:val="009E28AA"/>
    <w:rsid w:val="00B04AF5"/>
    <w:rsid w:val="00BC6F21"/>
    <w:rsid w:val="00C06AE9"/>
    <w:rsid w:val="00CD1010"/>
    <w:rsid w:val="00ED5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E8021"/>
  <w15:docId w15:val="{2B5689EF-E36C-5640-A6BA-FABE3CFEA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jc w:val="center"/>
      <w:outlineLvl w:val="0"/>
    </w:pPr>
    <w:rPr>
      <w:rFonts w:ascii="Arial" w:eastAsia="Arial" w:hAnsi="Arial" w:cs="Arial"/>
      <w:b/>
      <w:sz w:val="40"/>
      <w:szCs w:val="40"/>
    </w:rPr>
  </w:style>
  <w:style w:type="paragraph" w:styleId="Heading2">
    <w:name w:val="heading 2"/>
    <w:basedOn w:val="Normal"/>
    <w:next w:val="Normal"/>
    <w:uiPriority w:val="9"/>
    <w:unhideWhenUsed/>
    <w:qFormat/>
    <w:pPr>
      <w:keepNext/>
      <w:keepLines/>
      <w:outlineLvl w:val="1"/>
    </w:pPr>
    <w:rPr>
      <w:rFonts w:ascii="Arial" w:eastAsia="Arial" w:hAnsi="Arial" w:cs="Arial"/>
      <w:b/>
      <w:sz w:val="32"/>
      <w:szCs w:val="32"/>
    </w:rPr>
  </w:style>
  <w:style w:type="paragraph" w:styleId="Heading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semiHidden/>
    <w:unhideWhenUsed/>
    <w:rsid w:val="006C51E5"/>
    <w:pPr>
      <w:tabs>
        <w:tab w:val="center" w:pos="4680"/>
        <w:tab w:val="right" w:pos="9360"/>
      </w:tabs>
    </w:pPr>
  </w:style>
  <w:style w:type="character" w:customStyle="1" w:styleId="HeaderChar">
    <w:name w:val="Header Char"/>
    <w:basedOn w:val="DefaultParagraphFont"/>
    <w:link w:val="Header"/>
    <w:uiPriority w:val="99"/>
    <w:semiHidden/>
    <w:rsid w:val="006C51E5"/>
  </w:style>
  <w:style w:type="paragraph" w:styleId="Footer">
    <w:name w:val="footer"/>
    <w:basedOn w:val="Normal"/>
    <w:link w:val="FooterChar"/>
    <w:uiPriority w:val="99"/>
    <w:semiHidden/>
    <w:unhideWhenUsed/>
    <w:rsid w:val="006C51E5"/>
    <w:pPr>
      <w:tabs>
        <w:tab w:val="center" w:pos="4680"/>
        <w:tab w:val="right" w:pos="9360"/>
      </w:tabs>
    </w:pPr>
  </w:style>
  <w:style w:type="character" w:customStyle="1" w:styleId="FooterChar">
    <w:name w:val="Footer Char"/>
    <w:basedOn w:val="DefaultParagraphFont"/>
    <w:link w:val="Footer"/>
    <w:uiPriority w:val="99"/>
    <w:semiHidden/>
    <w:rsid w:val="006C5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8410D3-D206-45C4-B2FA-0C43C31E16D4}">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2.xml><?xml version="1.0" encoding="utf-8"?>
<ds:datastoreItem xmlns:ds="http://schemas.openxmlformats.org/officeDocument/2006/customXml" ds:itemID="{D04936F5-084E-4E81-8416-1543A01BD0CA}">
  <ds:schemaRefs>
    <ds:schemaRef ds:uri="http://schemas.microsoft.com/sharepoint/v3/contenttype/forms"/>
  </ds:schemaRefs>
</ds:datastoreItem>
</file>

<file path=customXml/itemProps3.xml><?xml version="1.0" encoding="utf-8"?>
<ds:datastoreItem xmlns:ds="http://schemas.openxmlformats.org/officeDocument/2006/customXml" ds:itemID="{8A001879-326A-4296-979F-6A2532CDF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514</Words>
  <Characters>2929</Characters>
  <Application>Microsoft Office Word</Application>
  <DocSecurity>0</DocSecurity>
  <Lines>82</Lines>
  <Paragraphs>30</Paragraphs>
  <ScaleCrop>false</ScaleCrop>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12</cp:revision>
  <cp:lastPrinted>2026-03-18T19:01:00Z</cp:lastPrinted>
  <dcterms:created xsi:type="dcterms:W3CDTF">2025-09-18T15:44:00Z</dcterms:created>
  <dcterms:modified xsi:type="dcterms:W3CDTF">2026-03-18T19:01:00Z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y fmtid="{D5CDD505-2E9C-101B-9397-08002B2CF9AE}" pid="4" name="docLang">
    <vt:lpwstr>en</vt:lpwstr>
  </property>
</Properties>
</file>