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49F1" w14:textId="77777777" w:rsidR="00F23F83" w:rsidRDefault="00F23F83" w:rsidP="00AF17DA">
      <w:pPr>
        <w:spacing w:line="480" w:lineRule="auto"/>
        <w:jc w:val="center"/>
      </w:pPr>
    </w:p>
    <w:p w14:paraId="36D72392" w14:textId="77777777" w:rsidR="00F23F83" w:rsidRDefault="00F23F83" w:rsidP="00AF17DA">
      <w:pPr>
        <w:spacing w:line="480" w:lineRule="auto"/>
        <w:jc w:val="center"/>
      </w:pPr>
    </w:p>
    <w:p w14:paraId="1ECD9A8D" w14:textId="77777777" w:rsidR="00F23F83" w:rsidRDefault="00F23F83" w:rsidP="00AF17DA">
      <w:pPr>
        <w:spacing w:line="480" w:lineRule="auto"/>
        <w:jc w:val="center"/>
      </w:pPr>
    </w:p>
    <w:p w14:paraId="5E81F63F" w14:textId="77777777" w:rsidR="00F23F83" w:rsidRDefault="00F23F83" w:rsidP="00AF17DA">
      <w:pPr>
        <w:spacing w:line="480" w:lineRule="auto"/>
        <w:jc w:val="center"/>
      </w:pPr>
    </w:p>
    <w:p w14:paraId="73F0E1B4" w14:textId="77777777" w:rsidR="00F23F83" w:rsidRDefault="00F23F83" w:rsidP="00AF17DA">
      <w:pPr>
        <w:spacing w:line="480" w:lineRule="auto"/>
        <w:jc w:val="center"/>
      </w:pPr>
    </w:p>
    <w:p w14:paraId="68EBD96A" w14:textId="6B8C2BCA" w:rsidR="00F23F83" w:rsidRPr="004740CB" w:rsidRDefault="005F6150" w:rsidP="00F23F83">
      <w:pPr>
        <w:spacing w:line="480" w:lineRule="auto"/>
        <w:jc w:val="center"/>
        <w:rPr>
          <w:b/>
          <w:sz w:val="32"/>
          <w:szCs w:val="32"/>
        </w:rPr>
      </w:pPr>
      <w:r w:rsidRPr="004740CB">
        <w:rPr>
          <w:b/>
          <w:sz w:val="32"/>
          <w:szCs w:val="32"/>
        </w:rPr>
        <w:t>A</w:t>
      </w:r>
      <w:r w:rsidR="00F23F83" w:rsidRPr="004740CB">
        <w:rPr>
          <w:b/>
          <w:sz w:val="32"/>
          <w:szCs w:val="32"/>
        </w:rPr>
        <w:t xml:space="preserve"> Long Walk to Freed</w:t>
      </w:r>
      <w:r w:rsidR="00FB58D7">
        <w:rPr>
          <w:b/>
          <w:sz w:val="32"/>
          <w:szCs w:val="32"/>
        </w:rPr>
        <w:t>om</w:t>
      </w:r>
      <w:r w:rsidR="00F23F83" w:rsidRPr="004740CB">
        <w:rPr>
          <w:b/>
          <w:sz w:val="32"/>
          <w:szCs w:val="32"/>
        </w:rPr>
        <w:t>: A Story of Tragedy and Triumph in Africa</w:t>
      </w:r>
    </w:p>
    <w:p w14:paraId="350B24D3" w14:textId="0790914A" w:rsidR="005F6150" w:rsidRDefault="005F6150" w:rsidP="00F23F83">
      <w:pPr>
        <w:spacing w:line="480" w:lineRule="auto"/>
        <w:jc w:val="center"/>
        <w:rPr>
          <w:b/>
        </w:rPr>
      </w:pPr>
    </w:p>
    <w:p w14:paraId="5022872B" w14:textId="57A85ACE" w:rsidR="005F6150" w:rsidRDefault="005F6150" w:rsidP="00F23F83">
      <w:pPr>
        <w:spacing w:line="480" w:lineRule="auto"/>
        <w:jc w:val="center"/>
        <w:rPr>
          <w:b/>
        </w:rPr>
      </w:pPr>
    </w:p>
    <w:p w14:paraId="469722A1" w14:textId="77777777" w:rsidR="004740CB" w:rsidRPr="0004541A" w:rsidRDefault="004740CB" w:rsidP="00F23F83">
      <w:pPr>
        <w:spacing w:line="480" w:lineRule="auto"/>
        <w:jc w:val="center"/>
        <w:rPr>
          <w:b/>
        </w:rPr>
      </w:pPr>
    </w:p>
    <w:p w14:paraId="0A7C43F8" w14:textId="2FD3DB64" w:rsidR="00813730" w:rsidRDefault="00813730" w:rsidP="00813730">
      <w:pPr>
        <w:jc w:val="center"/>
      </w:pPr>
      <w:r>
        <w:t>Noah Grady</w:t>
      </w:r>
    </w:p>
    <w:p w14:paraId="6D94489E" w14:textId="120E1E1A" w:rsidR="00813730" w:rsidRDefault="00813730" w:rsidP="00813730">
      <w:pPr>
        <w:jc w:val="center"/>
      </w:pPr>
      <w:r>
        <w:t xml:space="preserve">Senior </w:t>
      </w:r>
      <w:r w:rsidR="009E6C21">
        <w:t>Division</w:t>
      </w:r>
    </w:p>
    <w:p w14:paraId="42A58836" w14:textId="7D00998F" w:rsidR="005F6150" w:rsidRDefault="005F6150" w:rsidP="00813730">
      <w:pPr>
        <w:jc w:val="center"/>
      </w:pPr>
      <w:r>
        <w:t>Historical Paper</w:t>
      </w:r>
    </w:p>
    <w:p w14:paraId="421AB082" w14:textId="42654A35" w:rsidR="00F368C8" w:rsidRDefault="005F6150" w:rsidP="00813730">
      <w:pPr>
        <w:jc w:val="center"/>
      </w:pPr>
      <w:r>
        <w:t>Word Count</w:t>
      </w:r>
      <w:r w:rsidR="00F368C8">
        <w:t>:</w:t>
      </w:r>
      <w:r w:rsidR="004B3DD3">
        <w:t xml:space="preserve"> </w:t>
      </w:r>
      <w:r w:rsidR="00C12221">
        <w:t>24</w:t>
      </w:r>
      <w:r w:rsidR="00163F3C">
        <w:t>81</w:t>
      </w:r>
      <w:bookmarkStart w:id="0" w:name="_GoBack"/>
      <w:bookmarkEnd w:id="0"/>
    </w:p>
    <w:p w14:paraId="1A8851A6" w14:textId="77777777" w:rsidR="00813730" w:rsidRDefault="00813730" w:rsidP="00813730">
      <w:pPr>
        <w:jc w:val="center"/>
      </w:pPr>
    </w:p>
    <w:p w14:paraId="21A0DC37" w14:textId="77777777" w:rsidR="00F23F83" w:rsidRDefault="00F23F83" w:rsidP="00AF17DA">
      <w:pPr>
        <w:spacing w:line="480" w:lineRule="auto"/>
        <w:jc w:val="center"/>
      </w:pPr>
    </w:p>
    <w:p w14:paraId="5BD99BEF" w14:textId="77777777" w:rsidR="00F23F83" w:rsidRDefault="00F23F83" w:rsidP="00AF17DA">
      <w:pPr>
        <w:spacing w:line="480" w:lineRule="auto"/>
        <w:jc w:val="center"/>
      </w:pPr>
    </w:p>
    <w:p w14:paraId="1F31823E" w14:textId="77777777" w:rsidR="00F23F83" w:rsidRDefault="00F23F83" w:rsidP="00AF17DA">
      <w:pPr>
        <w:spacing w:line="480" w:lineRule="auto"/>
        <w:jc w:val="center"/>
      </w:pPr>
    </w:p>
    <w:p w14:paraId="416B8915" w14:textId="77777777" w:rsidR="00F23F83" w:rsidRDefault="00F23F83" w:rsidP="00AF17DA">
      <w:pPr>
        <w:spacing w:line="480" w:lineRule="auto"/>
        <w:jc w:val="center"/>
      </w:pPr>
    </w:p>
    <w:p w14:paraId="47E346B2" w14:textId="77777777" w:rsidR="00F23F83" w:rsidRDefault="00F23F83" w:rsidP="00AF17DA">
      <w:pPr>
        <w:spacing w:line="480" w:lineRule="auto"/>
        <w:jc w:val="center"/>
      </w:pPr>
    </w:p>
    <w:p w14:paraId="4F5FA96D" w14:textId="77777777" w:rsidR="00F23F83" w:rsidRDefault="00F23F83" w:rsidP="00AF17DA">
      <w:pPr>
        <w:spacing w:line="480" w:lineRule="auto"/>
        <w:jc w:val="center"/>
      </w:pPr>
    </w:p>
    <w:p w14:paraId="536CEC3B" w14:textId="77777777" w:rsidR="007820C5" w:rsidRDefault="007820C5" w:rsidP="007820C5">
      <w:pPr>
        <w:spacing w:line="480" w:lineRule="auto"/>
      </w:pPr>
    </w:p>
    <w:p w14:paraId="432FDEB7" w14:textId="7F21EC23" w:rsidR="00AF17DA" w:rsidRDefault="00BB6D9F" w:rsidP="007820C5">
      <w:pPr>
        <w:spacing w:line="480" w:lineRule="auto"/>
        <w:ind w:firstLine="720"/>
        <w:rPr>
          <w:highlight w:val="yellow"/>
        </w:rPr>
      </w:pPr>
      <w:r>
        <w:lastRenderedPageBreak/>
        <w:t xml:space="preserve">From the era of imperialism to </w:t>
      </w:r>
      <w:r w:rsidR="00BF7D03">
        <w:t>modern day Africa</w:t>
      </w:r>
      <w:r>
        <w:t>, p</w:t>
      </w:r>
      <w:r w:rsidR="00A83E91">
        <w:t xml:space="preserve">erhaps no other </w:t>
      </w:r>
      <w:r>
        <w:t>continent</w:t>
      </w:r>
      <w:r w:rsidR="00A83E91">
        <w:t xml:space="preserve"> has experienced a </w:t>
      </w:r>
      <w:r w:rsidR="00BF7D03">
        <w:t>longer walk to freedom, through triumph and tragedy</w:t>
      </w:r>
      <w:r w:rsidR="00A83E91">
        <w:t>.</w:t>
      </w:r>
      <w:r w:rsidR="00601331">
        <w:rPr>
          <w:rStyle w:val="FootnoteReference"/>
        </w:rPr>
        <w:footnoteReference w:id="1"/>
      </w:r>
      <w:r w:rsidR="003F0D37">
        <w:t xml:space="preserve"> </w:t>
      </w:r>
      <w:r w:rsidR="00184D5E">
        <w:t xml:space="preserve">The </w:t>
      </w:r>
      <w:r w:rsidR="00155801">
        <w:t>story</w:t>
      </w:r>
      <w:r w:rsidR="00184D5E">
        <w:t xml:space="preserve"> of Africa is </w:t>
      </w:r>
      <w:r w:rsidR="002037D7">
        <w:t>rich</w:t>
      </w:r>
      <w:r>
        <w:t>ly unique</w:t>
      </w:r>
      <w:r w:rsidR="002037D7">
        <w:t xml:space="preserve"> and diverse, </w:t>
      </w:r>
      <w:r w:rsidR="0060007E">
        <w:t xml:space="preserve">but nonetheless </w:t>
      </w:r>
      <w:r w:rsidR="00884858">
        <w:t>in</w:t>
      </w:r>
      <w:r w:rsidR="00EF180F">
        <w:t>trinsically</w:t>
      </w:r>
      <w:r w:rsidR="00884858">
        <w:t xml:space="preserve"> linked </w:t>
      </w:r>
      <w:r w:rsidR="002753CB">
        <w:t>with</w:t>
      </w:r>
      <w:r w:rsidR="00884858">
        <w:t xml:space="preserve"> the </w:t>
      </w:r>
      <w:r w:rsidR="00037FDE">
        <w:t>yoke of colonial rule.</w:t>
      </w:r>
      <w:r w:rsidR="00C06C72">
        <w:t xml:space="preserve"> </w:t>
      </w:r>
      <w:r w:rsidR="008F00D1">
        <w:t>Imperialism in Africa took many different forms regionally, but it almost always resulted in the socioeconomic and political exploitation of indigenous peoples.</w:t>
      </w:r>
      <w:r w:rsidR="00682031">
        <w:rPr>
          <w:rStyle w:val="FootnoteReference"/>
        </w:rPr>
        <w:footnoteReference w:id="2"/>
      </w:r>
      <w:r w:rsidR="00387F12">
        <w:t xml:space="preserve"> </w:t>
      </w:r>
      <w:r w:rsidR="004C30DE">
        <w:t xml:space="preserve">Colonization </w:t>
      </w:r>
      <w:r w:rsidR="00DE43EC">
        <w:t>systematically suppressed</w:t>
      </w:r>
      <w:r w:rsidR="00387F12">
        <w:t xml:space="preserve"> </w:t>
      </w:r>
      <w:r w:rsidR="00E94D36">
        <w:t xml:space="preserve">and forcefully changed </w:t>
      </w:r>
      <w:r w:rsidR="004C30DE">
        <w:t>large</w:t>
      </w:r>
      <w:r w:rsidR="00387F12">
        <w:t xml:space="preserve"> parts of Africa</w:t>
      </w:r>
      <w:r w:rsidR="009F65EF">
        <w:t xml:space="preserve">n </w:t>
      </w:r>
      <w:r w:rsidR="00387F12">
        <w:t>culture,</w:t>
      </w:r>
      <w:r w:rsidR="00DE43EC">
        <w:t xml:space="preserve"> </w:t>
      </w:r>
      <w:r w:rsidR="00387F12">
        <w:t>religion</w:t>
      </w:r>
      <w:r w:rsidR="00682031">
        <w:t>,</w:t>
      </w:r>
      <w:r w:rsidR="00387F12">
        <w:t xml:space="preserve"> and way of life</w:t>
      </w:r>
      <w:r w:rsidR="0060007E">
        <w:t xml:space="preserve"> –</w:t>
      </w:r>
      <w:r w:rsidR="00387F12">
        <w:t xml:space="preserve"> shaping the colonized</w:t>
      </w:r>
      <w:r w:rsidR="009F65EF">
        <w:t xml:space="preserve"> </w:t>
      </w:r>
      <w:r w:rsidR="00387F12">
        <w:t xml:space="preserve">into the image of the colonizer. </w:t>
      </w:r>
      <w:r w:rsidR="00DE43EC">
        <w:t>Th</w:t>
      </w:r>
      <w:r w:rsidR="00A425AA">
        <w:t>e</w:t>
      </w:r>
      <w:r w:rsidR="00DE43EC">
        <w:t xml:space="preserve"> injustice</w:t>
      </w:r>
      <w:r w:rsidR="00A425AA">
        <w:t xml:space="preserve"> of colonialism</w:t>
      </w:r>
      <w:r w:rsidR="00DE43EC">
        <w:t xml:space="preserve">, however, </w:t>
      </w:r>
      <w:r w:rsidR="00A425AA">
        <w:t>has</w:t>
      </w:r>
      <w:r w:rsidR="00DE43EC">
        <w:t xml:space="preserve"> not completely dictate</w:t>
      </w:r>
      <w:r w:rsidR="00A425AA">
        <w:t>d</w:t>
      </w:r>
      <w:r w:rsidR="00DE43EC">
        <w:t xml:space="preserve"> the destiny of Africa, as self–determination</w:t>
      </w:r>
      <w:r w:rsidR="00FB58D7">
        <w:t xml:space="preserve"> was </w:t>
      </w:r>
      <w:r w:rsidR="009F65EF">
        <w:t>ultimately</w:t>
      </w:r>
      <w:r w:rsidR="00A425AA">
        <w:t xml:space="preserve"> </w:t>
      </w:r>
      <w:r w:rsidR="00DE43EC">
        <w:t xml:space="preserve">achieved. </w:t>
      </w:r>
      <w:r w:rsidR="006C223A">
        <w:t xml:space="preserve">Throughout </w:t>
      </w:r>
      <w:r w:rsidR="00DE43EC">
        <w:t xml:space="preserve">the last century, the </w:t>
      </w:r>
      <w:r w:rsidR="009F65EF">
        <w:t xml:space="preserve">native </w:t>
      </w:r>
      <w:r w:rsidR="00DE43EC">
        <w:t xml:space="preserve">voice of Africa </w:t>
      </w:r>
      <w:r w:rsidR="0032169B">
        <w:t>continue</w:t>
      </w:r>
      <w:r w:rsidR="006C223A">
        <w:t xml:space="preserve">d </w:t>
      </w:r>
      <w:r w:rsidR="0032169B">
        <w:t xml:space="preserve">to emerge and be </w:t>
      </w:r>
      <w:r w:rsidR="00DE43EC">
        <w:t>heard,</w:t>
      </w:r>
      <w:r w:rsidR="009F65EF">
        <w:t xml:space="preserve"> while </w:t>
      </w:r>
      <w:r w:rsidR="00DE43EC">
        <w:t xml:space="preserve">the </w:t>
      </w:r>
      <w:r w:rsidR="0032169B">
        <w:t xml:space="preserve">failings </w:t>
      </w:r>
      <w:r w:rsidR="00DE43EC">
        <w:t xml:space="preserve">of colonialism </w:t>
      </w:r>
      <w:r w:rsidR="006C223A">
        <w:t xml:space="preserve">began </w:t>
      </w:r>
      <w:r w:rsidR="00DE43EC">
        <w:t xml:space="preserve">to be rectified. </w:t>
      </w:r>
      <w:r w:rsidR="00DE43EC" w:rsidRPr="00ED7772">
        <w:t xml:space="preserve">Although Africa </w:t>
      </w:r>
      <w:r w:rsidR="006C223A">
        <w:t xml:space="preserve">was </w:t>
      </w:r>
      <w:r w:rsidR="00B4301A">
        <w:t>adversely</w:t>
      </w:r>
      <w:r w:rsidR="00DE43EC" w:rsidRPr="00ED7772">
        <w:t xml:space="preserve"> </w:t>
      </w:r>
      <w:r w:rsidR="00B4301A">
        <w:t>impacted</w:t>
      </w:r>
      <w:r w:rsidR="00DE43EC" w:rsidRPr="00ED7772">
        <w:t xml:space="preserve"> by the traged</w:t>
      </w:r>
      <w:r w:rsidR="00A80EF1">
        <w:t>ies</w:t>
      </w:r>
      <w:r w:rsidR="00DE43EC" w:rsidRPr="00ED7772">
        <w:t xml:space="preserve"> </w:t>
      </w:r>
      <w:r w:rsidR="00B4301A">
        <w:t xml:space="preserve">of the Slave Trade and </w:t>
      </w:r>
      <w:r w:rsidR="00DE43EC" w:rsidRPr="00ED7772">
        <w:t xml:space="preserve">colonization, there is </w:t>
      </w:r>
      <w:r w:rsidR="00172317" w:rsidRPr="00ED7772">
        <w:t>nonetheless a</w:t>
      </w:r>
      <w:r w:rsidR="00EA320D">
        <w:t xml:space="preserve"> momentous</w:t>
      </w:r>
      <w:r w:rsidR="00172317" w:rsidRPr="00ED7772">
        <w:t xml:space="preserve"> triumph in the </w:t>
      </w:r>
      <w:r w:rsidR="0032169B" w:rsidRPr="00ED7772">
        <w:t xml:space="preserve">ultimate </w:t>
      </w:r>
      <w:r w:rsidR="00172317" w:rsidRPr="00ED7772">
        <w:t>independence</w:t>
      </w:r>
      <w:r w:rsidR="0032169B" w:rsidRPr="00ED7772">
        <w:t xml:space="preserve"> and self-</w:t>
      </w:r>
      <w:r w:rsidR="00A933D2" w:rsidRPr="00ED7772">
        <w:t>determination</w:t>
      </w:r>
      <w:r w:rsidR="00172317" w:rsidRPr="00ED7772">
        <w:t xml:space="preserve"> of </w:t>
      </w:r>
      <w:r w:rsidR="00EA320D">
        <w:t xml:space="preserve">the </w:t>
      </w:r>
      <w:r w:rsidR="00172317" w:rsidRPr="00ED7772">
        <w:t>Africa</w:t>
      </w:r>
      <w:r w:rsidR="00EA320D">
        <w:t>n continent</w:t>
      </w:r>
      <w:r w:rsidR="00172317" w:rsidRPr="00ED7772">
        <w:t>.</w:t>
      </w:r>
    </w:p>
    <w:p w14:paraId="011B9845" w14:textId="38E003C1" w:rsidR="00E12F03" w:rsidRDefault="00162F51" w:rsidP="00AF17DA">
      <w:pPr>
        <w:spacing w:line="480" w:lineRule="auto"/>
      </w:pPr>
      <w:r>
        <w:tab/>
      </w:r>
      <w:r w:rsidR="00682031">
        <w:t>The story of colonial exploitation beg</w:t>
      </w:r>
      <w:r w:rsidR="006C223A">
        <w:t>an</w:t>
      </w:r>
      <w:r w:rsidR="00682031">
        <w:t xml:space="preserve"> in the </w:t>
      </w:r>
      <w:r w:rsidR="004F566F">
        <w:t>15</w:t>
      </w:r>
      <w:r w:rsidR="004F566F" w:rsidRPr="004F566F">
        <w:rPr>
          <w:vertAlign w:val="superscript"/>
        </w:rPr>
        <w:t>th</w:t>
      </w:r>
      <w:r w:rsidR="004F566F">
        <w:t xml:space="preserve"> century, when</w:t>
      </w:r>
      <w:r w:rsidR="003704BD">
        <w:t xml:space="preserve"> the Portuguese and subsequently other colonial </w:t>
      </w:r>
      <w:r w:rsidR="00536A22">
        <w:t>powers</w:t>
      </w:r>
      <w:r w:rsidR="009F65EF">
        <w:t>,</w:t>
      </w:r>
      <w:r w:rsidR="00536A22">
        <w:t xml:space="preserve"> </w:t>
      </w:r>
      <w:r w:rsidR="003704BD">
        <w:t>reach</w:t>
      </w:r>
      <w:r w:rsidR="00536A22">
        <w:t>ed</w:t>
      </w:r>
      <w:r w:rsidR="003704BD">
        <w:t xml:space="preserve"> Africa.</w:t>
      </w:r>
      <w:r w:rsidR="003704BD">
        <w:rPr>
          <w:rStyle w:val="FootnoteReference"/>
        </w:rPr>
        <w:footnoteReference w:id="3"/>
      </w:r>
      <w:r w:rsidR="00A87B10">
        <w:t xml:space="preserve"> </w:t>
      </w:r>
      <w:r w:rsidR="00361D60">
        <w:t>This contact with European</w:t>
      </w:r>
      <w:r w:rsidR="006C223A">
        <w:t>s</w:t>
      </w:r>
      <w:r w:rsidR="00361D60">
        <w:t xml:space="preserve"> resulted in the</w:t>
      </w:r>
      <w:r w:rsidR="007B22F1">
        <w:t xml:space="preserve"> </w:t>
      </w:r>
      <w:r w:rsidR="005C1416">
        <w:t xml:space="preserve">pre-colonial </w:t>
      </w:r>
      <w:r w:rsidR="007B22F1">
        <w:t>African</w:t>
      </w:r>
      <w:r w:rsidR="00B618A5">
        <w:t xml:space="preserve"> </w:t>
      </w:r>
      <w:r w:rsidR="009F65EF">
        <w:t>s</w:t>
      </w:r>
      <w:r w:rsidR="00B618A5">
        <w:t>lave</w:t>
      </w:r>
      <w:r w:rsidR="00361D60">
        <w:t xml:space="preserve"> </w:t>
      </w:r>
      <w:r w:rsidR="009F65EF">
        <w:t>t</w:t>
      </w:r>
      <w:r w:rsidR="00361D60">
        <w:t>rade.</w:t>
      </w:r>
      <w:r w:rsidR="00253BCB">
        <w:t xml:space="preserve"> Enslavement of </w:t>
      </w:r>
      <w:r w:rsidR="004E370A">
        <w:t>i</w:t>
      </w:r>
      <w:r w:rsidR="00253BCB">
        <w:t xml:space="preserve">ndigenous peoples, primarily in West Africa, began </w:t>
      </w:r>
      <w:r w:rsidR="006C223A">
        <w:t xml:space="preserve">in </w:t>
      </w:r>
      <w:r w:rsidR="00253BCB">
        <w:t>1503</w:t>
      </w:r>
      <w:r w:rsidR="006C223A">
        <w:t xml:space="preserve">. A system </w:t>
      </w:r>
      <w:r w:rsidR="00614485">
        <w:t xml:space="preserve">to send slaves directly to the Americas </w:t>
      </w:r>
      <w:r w:rsidR="006C223A">
        <w:t xml:space="preserve">was implemented </w:t>
      </w:r>
      <w:r w:rsidR="00614485">
        <w:t>as early as 1518.</w:t>
      </w:r>
      <w:r w:rsidR="00614485">
        <w:rPr>
          <w:rStyle w:val="FootnoteReference"/>
        </w:rPr>
        <w:footnoteReference w:id="4"/>
      </w:r>
      <w:r w:rsidR="00614485">
        <w:t xml:space="preserve"> </w:t>
      </w:r>
      <w:r w:rsidR="00E46A74">
        <w:t>A</w:t>
      </w:r>
      <w:r w:rsidR="004D005D">
        <w:t>lso, a</w:t>
      </w:r>
      <w:r w:rsidR="00E46A74">
        <w:t xml:space="preserve"> significant portion of slaves were sold </w:t>
      </w:r>
      <w:r w:rsidR="007408BF">
        <w:t>on</w:t>
      </w:r>
      <w:r w:rsidR="00E46A74">
        <w:t xml:space="preserve"> the East Coast of Africa to Arab nations, contributing to a substantial loss </w:t>
      </w:r>
      <w:r w:rsidR="006C223A">
        <w:t xml:space="preserve">of </w:t>
      </w:r>
      <w:r w:rsidR="00E46A74">
        <w:t xml:space="preserve">population. It is estimated over 11 million slaves </w:t>
      </w:r>
      <w:r w:rsidR="00E46A74">
        <w:lastRenderedPageBreak/>
        <w:t>were taken in the Tran</w:t>
      </w:r>
      <w:r w:rsidR="009F65EF">
        <w:t>sa</w:t>
      </w:r>
      <w:r w:rsidR="00E46A74">
        <w:t xml:space="preserve">tlantic </w:t>
      </w:r>
      <w:r w:rsidR="009F65EF">
        <w:t>s</w:t>
      </w:r>
      <w:r w:rsidR="00E46A74">
        <w:t xml:space="preserve">lave </w:t>
      </w:r>
      <w:r w:rsidR="009F65EF">
        <w:t>t</w:t>
      </w:r>
      <w:r w:rsidR="00E46A74">
        <w:t xml:space="preserve">rade, and approximately 9.4 million to 14 million were taken in the Arab </w:t>
      </w:r>
      <w:r w:rsidR="009F65EF">
        <w:t>s</w:t>
      </w:r>
      <w:r w:rsidR="00E46A74">
        <w:t xml:space="preserve">lave </w:t>
      </w:r>
      <w:r w:rsidR="009F65EF">
        <w:t>t</w:t>
      </w:r>
      <w:r w:rsidR="00E46A74">
        <w:t>rade. The kidnap</w:t>
      </w:r>
      <w:r w:rsidR="006C223A">
        <w:t>ping</w:t>
      </w:r>
      <w:r w:rsidR="00E46A74">
        <w:t xml:space="preserve"> of nearly 25 million people </w:t>
      </w:r>
      <w:r w:rsidR="009F65EF">
        <w:t xml:space="preserve">undoubtedly </w:t>
      </w:r>
      <w:r w:rsidR="00E46A74">
        <w:t>contributed to underdevelopment in Africa.</w:t>
      </w:r>
      <w:r w:rsidR="0069545A">
        <w:t xml:space="preserve"> Based on estimates, the population of Africa either stagnated or declined from the 16</w:t>
      </w:r>
      <w:r w:rsidR="0069545A" w:rsidRPr="0069545A">
        <w:rPr>
          <w:vertAlign w:val="superscript"/>
        </w:rPr>
        <w:t>th</w:t>
      </w:r>
      <w:r w:rsidR="0069545A">
        <w:t xml:space="preserve"> to 20</w:t>
      </w:r>
      <w:r w:rsidR="0069545A" w:rsidRPr="0069545A">
        <w:rPr>
          <w:vertAlign w:val="superscript"/>
        </w:rPr>
        <w:t>th</w:t>
      </w:r>
      <w:r w:rsidR="0069545A">
        <w:t xml:space="preserve"> centuries</w:t>
      </w:r>
      <w:r w:rsidR="00E46A74">
        <w:t>.</w:t>
      </w:r>
      <w:r w:rsidR="00E46A74">
        <w:rPr>
          <w:rStyle w:val="FootnoteReference"/>
        </w:rPr>
        <w:footnoteReference w:id="5"/>
      </w:r>
      <w:r w:rsidR="00E46A74">
        <w:t xml:space="preserve"> </w:t>
      </w:r>
    </w:p>
    <w:p w14:paraId="1E7FE62E" w14:textId="1214BBA3" w:rsidR="00AF17DA" w:rsidRDefault="00E12F03" w:rsidP="00AF17DA">
      <w:pPr>
        <w:spacing w:line="480" w:lineRule="auto"/>
      </w:pPr>
      <w:r>
        <w:tab/>
      </w:r>
      <w:r w:rsidR="00A947BF">
        <w:t xml:space="preserve">Africa’s </w:t>
      </w:r>
      <w:r w:rsidR="009F65EF">
        <w:t>s</w:t>
      </w:r>
      <w:r w:rsidR="00A947BF">
        <w:t xml:space="preserve">lave </w:t>
      </w:r>
      <w:r w:rsidR="009F65EF">
        <w:t>t</w:t>
      </w:r>
      <w:r w:rsidR="00A947BF">
        <w:t xml:space="preserve">rade had significant pre-colonial implications, which can be </w:t>
      </w:r>
      <w:r w:rsidR="00A8496B">
        <w:t>examined</w:t>
      </w:r>
      <w:r w:rsidR="00A947BF">
        <w:t xml:space="preserve"> even today. </w:t>
      </w:r>
      <w:r w:rsidR="0015399E">
        <w:t>The systematic removal of peoples</w:t>
      </w:r>
      <w:r w:rsidR="00FF023E">
        <w:t xml:space="preserve"> almost</w:t>
      </w:r>
      <w:r w:rsidR="009F65EF">
        <w:t xml:space="preserve"> certainly</w:t>
      </w:r>
      <w:r w:rsidR="004D4A48">
        <w:t xml:space="preserve"> had</w:t>
      </w:r>
      <w:r w:rsidR="0015399E">
        <w:t xml:space="preserve"> a degrading structural effect </w:t>
      </w:r>
      <w:r w:rsidR="00530B56">
        <w:t>on African society</w:t>
      </w:r>
      <w:r w:rsidR="009F65EF">
        <w:t xml:space="preserve"> in general</w:t>
      </w:r>
      <w:r w:rsidR="004D4A48">
        <w:t xml:space="preserve">, and </w:t>
      </w:r>
      <w:r w:rsidR="009F65EF">
        <w:t xml:space="preserve">in </w:t>
      </w:r>
      <w:r w:rsidR="004D4A48">
        <w:t xml:space="preserve">individual </w:t>
      </w:r>
      <w:r w:rsidR="009F65EF">
        <w:t>regions</w:t>
      </w:r>
      <w:r w:rsidR="004D4A48">
        <w:t xml:space="preserve">. </w:t>
      </w:r>
      <w:r w:rsidR="000A5EF2">
        <w:t>T</w:t>
      </w:r>
      <w:r w:rsidR="004D4A48">
        <w:t xml:space="preserve">here is a considerable negative correlation between the quantity of slaves taken from an African nation, and its success in economic development. </w:t>
      </w:r>
      <w:r w:rsidR="00C9525F">
        <w:t>H</w:t>
      </w:r>
      <w:r w:rsidR="004D4A48">
        <w:t xml:space="preserve">owever, this relationship is not necessarily causal, and could be due to the </w:t>
      </w:r>
      <w:r w:rsidR="00723340">
        <w:t>plausibility</w:t>
      </w:r>
      <w:r w:rsidR="004D4A48">
        <w:t xml:space="preserve"> that </w:t>
      </w:r>
      <w:r w:rsidR="00723340">
        <w:t>underdeveloped</w:t>
      </w:r>
      <w:r w:rsidR="004D4A48">
        <w:t xml:space="preserve"> nations engaged in the </w:t>
      </w:r>
      <w:r w:rsidR="000A5EF2">
        <w:t>s</w:t>
      </w:r>
      <w:r w:rsidR="004D4A48">
        <w:t xml:space="preserve">lave </w:t>
      </w:r>
      <w:r w:rsidR="000A5EF2">
        <w:t>t</w:t>
      </w:r>
      <w:r w:rsidR="004D4A48">
        <w:t>rade out of a need for wealth</w:t>
      </w:r>
      <w:r w:rsidR="00C1739A">
        <w:t>.</w:t>
      </w:r>
      <w:r w:rsidR="004D4A48">
        <w:rPr>
          <w:rStyle w:val="FootnoteReference"/>
        </w:rPr>
        <w:footnoteReference w:id="6"/>
      </w:r>
      <w:r w:rsidR="00723340">
        <w:t xml:space="preserve"> </w:t>
      </w:r>
      <w:r w:rsidR="007173AB">
        <w:t xml:space="preserve"> One underlying effect of Africa’s </w:t>
      </w:r>
      <w:r w:rsidR="000A5EF2">
        <w:t>s</w:t>
      </w:r>
      <w:r w:rsidR="007173AB">
        <w:t xml:space="preserve">lave </w:t>
      </w:r>
      <w:r w:rsidR="000A5EF2">
        <w:t>t</w:t>
      </w:r>
      <w:r w:rsidR="007173AB">
        <w:t xml:space="preserve">rade </w:t>
      </w:r>
      <w:r w:rsidR="008F178F">
        <w:t>was</w:t>
      </w:r>
      <w:r w:rsidR="007173AB">
        <w:t xml:space="preserve"> </w:t>
      </w:r>
      <w:r w:rsidR="0044278B">
        <w:t xml:space="preserve">the </w:t>
      </w:r>
      <w:r w:rsidR="007173AB">
        <w:t xml:space="preserve">ethnic and cultural fragmentation of regions </w:t>
      </w:r>
      <w:r w:rsidR="009860DD">
        <w:t>with</w:t>
      </w:r>
      <w:r w:rsidR="007173AB">
        <w:t xml:space="preserve">in Africa. This resulted from the manner in which slaves were taken, which was most commonly through villages or </w:t>
      </w:r>
      <w:r w:rsidR="000A5EF2">
        <w:t>competing ethnic groups</w:t>
      </w:r>
      <w:r w:rsidR="007173AB">
        <w:t xml:space="preserve"> raiding one another. Coalitions between African villages were weakened and insecurity </w:t>
      </w:r>
      <w:r w:rsidR="00FB58D7">
        <w:t xml:space="preserve">further </w:t>
      </w:r>
      <w:r w:rsidR="007173AB">
        <w:t>segmented regions, preventing the development of broader ethnic identities.</w:t>
      </w:r>
      <w:r w:rsidR="007173AB">
        <w:rPr>
          <w:rStyle w:val="FootnoteReference"/>
        </w:rPr>
        <w:footnoteReference w:id="7"/>
      </w:r>
      <w:r w:rsidR="009F5D61">
        <w:t xml:space="preserve"> </w:t>
      </w:r>
      <w:r w:rsidR="00106AD0">
        <w:t>Similarly</w:t>
      </w:r>
      <w:r w:rsidR="005F4D0F">
        <w:t>, t</w:t>
      </w:r>
      <w:r w:rsidR="009F5D61">
        <w:t xml:space="preserve">he </w:t>
      </w:r>
      <w:r w:rsidR="00C9525F">
        <w:t>s</w:t>
      </w:r>
      <w:r w:rsidR="009F5D61">
        <w:t xml:space="preserve">lave </w:t>
      </w:r>
      <w:r w:rsidR="00C9525F">
        <w:t>t</w:t>
      </w:r>
      <w:r w:rsidR="009F5D61">
        <w:t xml:space="preserve">rade </w:t>
      </w:r>
      <w:r w:rsidR="00A702C0">
        <w:t xml:space="preserve">induced destabilization of political systems through the </w:t>
      </w:r>
      <w:r w:rsidR="005F4D0F">
        <w:t>corruption of legal structures and the dissolvement of preexisting government</w:t>
      </w:r>
      <w:r w:rsidR="00BD6E95">
        <w:t>s</w:t>
      </w:r>
      <w:r w:rsidR="005F4D0F">
        <w:t>.</w:t>
      </w:r>
      <w:r w:rsidR="00236A11">
        <w:t xml:space="preserve"> Unstable bands of slave traders </w:t>
      </w:r>
      <w:r w:rsidR="00BD6E95">
        <w:t>controlled by</w:t>
      </w:r>
      <w:r w:rsidR="00236A11">
        <w:t xml:space="preserve"> rulers or warlords replaced regional </w:t>
      </w:r>
      <w:r w:rsidR="00BD57E0">
        <w:t xml:space="preserve">governments </w:t>
      </w:r>
      <w:r w:rsidR="00FB58D7">
        <w:t>but</w:t>
      </w:r>
      <w:r w:rsidR="00BD6E95">
        <w:t xml:space="preserve"> were often unable to form into cohesive states.</w:t>
      </w:r>
      <w:r w:rsidR="002078CC" w:rsidRPr="002078CC">
        <w:t xml:space="preserve"> </w:t>
      </w:r>
      <w:r w:rsidR="002078CC">
        <w:t xml:space="preserve">Furthermore, the </w:t>
      </w:r>
      <w:r w:rsidR="00C9525F">
        <w:t>s</w:t>
      </w:r>
      <w:r w:rsidR="002078CC">
        <w:t xml:space="preserve">lave </w:t>
      </w:r>
      <w:r w:rsidR="00C9525F">
        <w:t>t</w:t>
      </w:r>
      <w:r w:rsidR="002078CC">
        <w:t xml:space="preserve">rade caused the degradation of legal systems </w:t>
      </w:r>
      <w:r w:rsidR="001C7862">
        <w:t xml:space="preserve">because communities </w:t>
      </w:r>
      <w:r w:rsidR="001C7862">
        <w:lastRenderedPageBreak/>
        <w:t xml:space="preserve">began to use judicial penalties to enslave their own. </w:t>
      </w:r>
      <w:r w:rsidR="00CF041E">
        <w:t>Instead of the punishments of beating, exile or fines, the penalties for law breaking almost always became enslavement.</w:t>
      </w:r>
      <w:r w:rsidR="00CF041E">
        <w:rPr>
          <w:rStyle w:val="FootnoteReference"/>
        </w:rPr>
        <w:footnoteReference w:id="8"/>
      </w:r>
      <w:r w:rsidR="00CF041E">
        <w:t xml:space="preserve"> </w:t>
      </w:r>
      <w:r w:rsidR="005C1B44">
        <w:t xml:space="preserve">The “fever” of the European slave trade infected Africa, and regional groups began selling their own to the European slave traders. </w:t>
      </w:r>
      <w:r w:rsidR="00A95D78">
        <w:t>One example of this was in Benin, in which powerful kings captured and sold slaves to Portuguese, British and French merchants.</w:t>
      </w:r>
      <w:r w:rsidR="008052F6">
        <w:rPr>
          <w:rStyle w:val="FootnoteReference"/>
        </w:rPr>
        <w:footnoteReference w:id="9"/>
      </w:r>
      <w:r w:rsidR="008052F6">
        <w:t xml:space="preserve"> </w:t>
      </w:r>
      <w:r w:rsidR="00F70E2F">
        <w:t xml:space="preserve">The corruption of legal systems and the fragmentation of regional governments </w:t>
      </w:r>
      <w:r w:rsidR="00CF041E">
        <w:t>certainly divided Africa regionally and contributed to the destabilization of centralized government</w:t>
      </w:r>
      <w:r w:rsidR="002F4694">
        <w:t xml:space="preserve">s and </w:t>
      </w:r>
      <w:r w:rsidR="00B371AF">
        <w:t>the preponderance</w:t>
      </w:r>
      <w:r w:rsidR="005613B3">
        <w:t xml:space="preserve"> of</w:t>
      </w:r>
      <w:r w:rsidR="00B371AF">
        <w:t xml:space="preserve"> </w:t>
      </w:r>
      <w:r w:rsidR="002F4694">
        <w:t>economic underdevelopment.</w:t>
      </w:r>
      <w:r w:rsidR="004F6DF8">
        <w:t xml:space="preserve"> This period lasted for over 300 years, from the beginning of the 16</w:t>
      </w:r>
      <w:r w:rsidR="004F6DF8" w:rsidRPr="004F6DF8">
        <w:rPr>
          <w:vertAlign w:val="superscript"/>
        </w:rPr>
        <w:t>th</w:t>
      </w:r>
      <w:r w:rsidR="004F6DF8">
        <w:t xml:space="preserve"> century to the onset of the colonial period in the late 19</w:t>
      </w:r>
      <w:r w:rsidR="004F6DF8" w:rsidRPr="004F6DF8">
        <w:rPr>
          <w:vertAlign w:val="superscript"/>
        </w:rPr>
        <w:t>th</w:t>
      </w:r>
      <w:r w:rsidR="004F6DF8">
        <w:t xml:space="preserve"> century.</w:t>
      </w:r>
      <w:r w:rsidR="00F92046">
        <w:rPr>
          <w:rStyle w:val="FootnoteReference"/>
        </w:rPr>
        <w:footnoteReference w:id="10"/>
      </w:r>
    </w:p>
    <w:p w14:paraId="1A16A14A" w14:textId="29658CFF" w:rsidR="00DD480B" w:rsidRDefault="005E5511" w:rsidP="0015506B">
      <w:pPr>
        <w:spacing w:line="480" w:lineRule="auto"/>
        <w:ind w:firstLine="720"/>
      </w:pPr>
      <w:r>
        <w:t>The late 19</w:t>
      </w:r>
      <w:r w:rsidRPr="005E5511">
        <w:rPr>
          <w:vertAlign w:val="superscript"/>
        </w:rPr>
        <w:t>th</w:t>
      </w:r>
      <w:r>
        <w:t xml:space="preserve"> century </w:t>
      </w:r>
      <w:r w:rsidR="002E239D">
        <w:t xml:space="preserve">is often referred to </w:t>
      </w:r>
      <w:r w:rsidR="00842511">
        <w:t>by historians as</w:t>
      </w:r>
      <w:r w:rsidR="002E239D">
        <w:t xml:space="preserve"> </w:t>
      </w:r>
      <w:r w:rsidR="00D41059">
        <w:t>“</w:t>
      </w:r>
      <w:r w:rsidR="002E239D">
        <w:t>The Scramble for Africa</w:t>
      </w:r>
      <w:r w:rsidR="00D41059">
        <w:t>”</w:t>
      </w:r>
      <w:r w:rsidR="004D36F1">
        <w:t xml:space="preserve"> </w:t>
      </w:r>
      <w:r w:rsidR="00B423C0">
        <w:t>and</w:t>
      </w:r>
      <w:r w:rsidR="000A5EF2">
        <w:t xml:space="preserve"> </w:t>
      </w:r>
      <w:r w:rsidR="002E239D">
        <w:t xml:space="preserve">largely </w:t>
      </w:r>
      <w:r w:rsidR="004E370A">
        <w:t>involve</w:t>
      </w:r>
      <w:r w:rsidR="000A5EF2">
        <w:t>d</w:t>
      </w:r>
      <w:r w:rsidR="004E370A">
        <w:t xml:space="preserve"> </w:t>
      </w:r>
      <w:r w:rsidR="00842511">
        <w:t>t</w:t>
      </w:r>
      <w:r w:rsidR="00724D1B">
        <w:t>he British, French, German</w:t>
      </w:r>
      <w:r w:rsidR="00AE555B">
        <w:t>s</w:t>
      </w:r>
      <w:r w:rsidR="00724D1B">
        <w:t xml:space="preserve"> and Belgian</w:t>
      </w:r>
      <w:r w:rsidR="00DD480B">
        <w:t>s</w:t>
      </w:r>
      <w:r w:rsidR="00724D1B">
        <w:t>.</w:t>
      </w:r>
      <w:r w:rsidR="00724D1B">
        <w:rPr>
          <w:rStyle w:val="FootnoteReference"/>
        </w:rPr>
        <w:footnoteReference w:id="11"/>
      </w:r>
      <w:r w:rsidR="00E778BD">
        <w:t xml:space="preserve"> </w:t>
      </w:r>
      <w:r w:rsidR="00D41059">
        <w:t xml:space="preserve">In the late </w:t>
      </w:r>
      <w:r w:rsidR="00474FF7">
        <w:t>19</w:t>
      </w:r>
      <w:r w:rsidR="00474FF7" w:rsidRPr="00474FF7">
        <w:rPr>
          <w:vertAlign w:val="superscript"/>
        </w:rPr>
        <w:t>th</w:t>
      </w:r>
      <w:r w:rsidR="00474FF7">
        <w:t xml:space="preserve"> century</w:t>
      </w:r>
      <w:r w:rsidR="004E370A">
        <w:t>,</w:t>
      </w:r>
      <w:r w:rsidR="00E778BD">
        <w:t xml:space="preserve"> these regimes systemically expanded </w:t>
      </w:r>
      <w:r w:rsidR="000A5EF2">
        <w:t xml:space="preserve">their </w:t>
      </w:r>
      <w:r w:rsidR="00E778BD">
        <w:t>colonial territory at a staggering rat</w:t>
      </w:r>
      <w:r w:rsidR="00923CB5">
        <w:t>e –</w:t>
      </w:r>
      <w:r w:rsidR="00474FF7">
        <w:t xml:space="preserve"> i</w:t>
      </w:r>
      <w:r w:rsidR="00E778BD">
        <w:t xml:space="preserve">n the year 1879, 90% of </w:t>
      </w:r>
      <w:r w:rsidR="004E370A">
        <w:t xml:space="preserve">the </w:t>
      </w:r>
      <w:r w:rsidR="00E778BD">
        <w:t>Africa</w:t>
      </w:r>
      <w:r w:rsidR="004E370A">
        <w:t>n continent</w:t>
      </w:r>
      <w:r w:rsidR="00E778BD">
        <w:t xml:space="preserve"> was ruled by Africans, </w:t>
      </w:r>
      <w:r w:rsidR="004E370A">
        <w:t>however</w:t>
      </w:r>
      <w:r w:rsidR="003A2517">
        <w:t>,</w:t>
      </w:r>
      <w:r w:rsidR="004E370A">
        <w:t xml:space="preserve"> </w:t>
      </w:r>
      <w:r w:rsidR="00E778BD">
        <w:t>by 1900 that figure</w:t>
      </w:r>
      <w:r w:rsidR="00474FF7">
        <w:t xml:space="preserve"> declined</w:t>
      </w:r>
      <w:r w:rsidR="00E778BD">
        <w:t xml:space="preserve"> to </w:t>
      </w:r>
      <w:r w:rsidR="004E370A">
        <w:t xml:space="preserve">only </w:t>
      </w:r>
      <w:r w:rsidR="00E778BD">
        <w:t>a negligible fraction.</w:t>
      </w:r>
      <w:r w:rsidR="00E778BD">
        <w:rPr>
          <w:rStyle w:val="FootnoteReference"/>
        </w:rPr>
        <w:footnoteReference w:id="12"/>
      </w:r>
      <w:r w:rsidR="00635894">
        <w:t xml:space="preserve"> </w:t>
      </w:r>
      <w:r w:rsidR="002827E9">
        <w:t xml:space="preserve">This expansive colonial period was sanctioned </w:t>
      </w:r>
      <w:r w:rsidR="001707C5">
        <w:t>by the Berlin Conference of 1884, which included</w:t>
      </w:r>
      <w:r w:rsidR="00C24EFE">
        <w:t xml:space="preserve"> </w:t>
      </w:r>
      <w:r w:rsidR="00DA16E2">
        <w:t>13</w:t>
      </w:r>
      <w:r w:rsidR="00C24EFE">
        <w:t xml:space="preserve"> European nations and the United States</w:t>
      </w:r>
      <w:r w:rsidR="00D41059">
        <w:t xml:space="preserve"> as an observer</w:t>
      </w:r>
      <w:r w:rsidR="00247EBC">
        <w:t>.</w:t>
      </w:r>
      <w:r w:rsidR="001707C5">
        <w:t xml:space="preserve"> </w:t>
      </w:r>
      <w:r w:rsidR="00247EBC">
        <w:t>T</w:t>
      </w:r>
      <w:r w:rsidR="00F66BC2">
        <w:t>he conference created a resolution to try and establish a sense of order within the Scramble for Africa. The resolution</w:t>
      </w:r>
      <w:r w:rsidR="00983FE6">
        <w:t xml:space="preserve"> </w:t>
      </w:r>
      <w:r w:rsidR="00830D0C">
        <w:t xml:space="preserve">was </w:t>
      </w:r>
      <w:r w:rsidR="007D591A">
        <w:t xml:space="preserve">called the General Act, and it contained six distinct declarations </w:t>
      </w:r>
      <w:r w:rsidR="007D591A">
        <w:lastRenderedPageBreak/>
        <w:t>(articles) relating to the partition and colonization of the African continent.</w:t>
      </w:r>
      <w:r w:rsidR="007D591A">
        <w:rPr>
          <w:rStyle w:val="FootnoteReference"/>
        </w:rPr>
        <w:footnoteReference w:id="13"/>
      </w:r>
      <w:r w:rsidR="007D591A">
        <w:t xml:space="preserve"> The six declarations addressed these topics: free trade, slave trade, the neutrality of the Conventional </w:t>
      </w:r>
      <w:r w:rsidR="00D41059">
        <w:t>B</w:t>
      </w:r>
      <w:r w:rsidR="007D591A">
        <w:t>asin of the Congo, the navigation of the Congo, the navigation of the Niger River, and the ground rules for further occupation of coastal Africa.</w:t>
      </w:r>
      <w:r w:rsidR="00503BC8">
        <w:rPr>
          <w:rStyle w:val="FootnoteReference"/>
        </w:rPr>
        <w:footnoteReference w:id="14"/>
      </w:r>
      <w:r w:rsidR="00077742">
        <w:t xml:space="preserve"> </w:t>
      </w:r>
    </w:p>
    <w:p w14:paraId="2FE4834F" w14:textId="1B10CC1C" w:rsidR="004D005D" w:rsidRDefault="00077742" w:rsidP="004D005D">
      <w:pPr>
        <w:spacing w:line="480" w:lineRule="auto"/>
        <w:ind w:firstLine="720"/>
      </w:pPr>
      <w:r>
        <w:t>Despite the official significance of the Berlin Conference</w:t>
      </w:r>
      <w:r w:rsidR="004D005D">
        <w:t>, i</w:t>
      </w:r>
      <w:r>
        <w:t xml:space="preserve">t is important to </w:t>
      </w:r>
      <w:r w:rsidR="004E6810">
        <w:t>understand</w:t>
      </w:r>
      <w:r>
        <w:t xml:space="preserve"> that its </w:t>
      </w:r>
      <w:r w:rsidR="00954714">
        <w:t xml:space="preserve">role in African colonization is heavily contended </w:t>
      </w:r>
      <w:r w:rsidR="004E6810">
        <w:t>within</w:t>
      </w:r>
      <w:r w:rsidR="00954714">
        <w:t xml:space="preserve"> the </w:t>
      </w:r>
      <w:r>
        <w:t>historical community.</w:t>
      </w:r>
      <w:r w:rsidR="00A21F77">
        <w:rPr>
          <w:rStyle w:val="FootnoteReference"/>
        </w:rPr>
        <w:footnoteReference w:id="15"/>
      </w:r>
      <w:r w:rsidR="00954714">
        <w:t xml:space="preserve"> </w:t>
      </w:r>
      <w:r w:rsidR="000A5EF2">
        <w:t xml:space="preserve">Some </w:t>
      </w:r>
      <w:r w:rsidR="00E713EB">
        <w:t xml:space="preserve">historians claim that the conference established a flimsy frame of international </w:t>
      </w:r>
      <w:r w:rsidR="00AE555B">
        <w:t>law and</w:t>
      </w:r>
      <w:r w:rsidR="00E713EB">
        <w:t xml:space="preserve"> was therefore insignificant to the colonial time period. One of these historians was Sybil Crowe, who </w:t>
      </w:r>
      <w:r w:rsidR="00C822F9">
        <w:t xml:space="preserve">in 1944, </w:t>
      </w:r>
      <w:r w:rsidR="00E713EB">
        <w:t>argued the legal framework of the General Act</w:t>
      </w:r>
      <w:r w:rsidR="00556E95">
        <w:t xml:space="preserve"> was without content</w:t>
      </w:r>
      <w:r w:rsidR="00E713EB">
        <w:t xml:space="preserve">. </w:t>
      </w:r>
      <w:r w:rsidR="00D41059">
        <w:t>Crowe</w:t>
      </w:r>
      <w:r w:rsidR="00C822F9">
        <w:t xml:space="preserve"> explain</w:t>
      </w:r>
      <w:r w:rsidR="009E290E">
        <w:t>ed</w:t>
      </w:r>
      <w:r w:rsidR="00C822F9">
        <w:t xml:space="preserve"> that the </w:t>
      </w:r>
      <w:r w:rsidR="00556E95">
        <w:t xml:space="preserve">Act </w:t>
      </w:r>
      <w:r w:rsidR="002C0C92">
        <w:t xml:space="preserve">destabilized the colonial situation, and only </w:t>
      </w:r>
      <w:r w:rsidR="003E6262">
        <w:t>encouraged</w:t>
      </w:r>
      <w:r w:rsidR="00556E95">
        <w:t xml:space="preserve"> highly monopolistic systems of trade </w:t>
      </w:r>
      <w:r w:rsidR="002C0C92">
        <w:t>while</w:t>
      </w:r>
      <w:r w:rsidR="00556E95">
        <w:t xml:space="preserve"> pav</w:t>
      </w:r>
      <w:r w:rsidR="002C0C92">
        <w:t>ing</w:t>
      </w:r>
      <w:r w:rsidR="00556E95">
        <w:t xml:space="preserve"> the way for the atrocities committed in the Congo.</w:t>
      </w:r>
      <w:r w:rsidR="00556E95">
        <w:rPr>
          <w:rStyle w:val="FootnoteReference"/>
        </w:rPr>
        <w:footnoteReference w:id="16"/>
      </w:r>
      <w:r w:rsidR="00C224F5">
        <w:t xml:space="preserve"> Certain</w:t>
      </w:r>
      <w:r w:rsidR="00223BE5">
        <w:t xml:space="preserve"> historians</w:t>
      </w:r>
      <w:r w:rsidR="00C224F5">
        <w:t xml:space="preserve"> such as John Westlake</w:t>
      </w:r>
      <w:r w:rsidR="002B701E">
        <w:t xml:space="preserve"> </w:t>
      </w:r>
      <w:r w:rsidR="00C224F5">
        <w:t xml:space="preserve">and Tony Anghie, however, contradict this interpretation. They contend that the </w:t>
      </w:r>
      <w:r w:rsidR="00D41059">
        <w:t>C</w:t>
      </w:r>
      <w:r w:rsidR="00C224F5">
        <w:t>onference</w:t>
      </w:r>
      <w:r w:rsidR="009E2B02">
        <w:t xml:space="preserve"> and </w:t>
      </w:r>
      <w:r w:rsidR="00D41059">
        <w:t>A</w:t>
      </w:r>
      <w:r w:rsidR="009E2B02">
        <w:t>ct was significant in its content, as it</w:t>
      </w:r>
      <w:r w:rsidR="00C224F5">
        <w:t xml:space="preserve"> was </w:t>
      </w:r>
      <w:r w:rsidR="00D41059">
        <w:t xml:space="preserve">a milestone </w:t>
      </w:r>
      <w:r w:rsidR="00C224F5">
        <w:t>in internationally normalizing the subjugation of Africa.</w:t>
      </w:r>
      <w:r w:rsidR="00C224F5">
        <w:rPr>
          <w:rStyle w:val="FootnoteReference"/>
        </w:rPr>
        <w:footnoteReference w:id="17"/>
      </w:r>
      <w:r w:rsidR="00A9024D">
        <w:t xml:space="preserve"> Although interpretation of the conference varies greatly, </w:t>
      </w:r>
      <w:r w:rsidR="004D005D">
        <w:t>i</w:t>
      </w:r>
      <w:r w:rsidR="00D06731">
        <w:t xml:space="preserve">t </w:t>
      </w:r>
      <w:r w:rsidR="002C02FD">
        <w:t xml:space="preserve">undoubtedly marked the beginning of </w:t>
      </w:r>
      <w:r w:rsidR="00D06731">
        <w:t>the effect</w:t>
      </w:r>
      <w:r w:rsidR="003D5FB5">
        <w:t>ive</w:t>
      </w:r>
      <w:r w:rsidR="00D06731">
        <w:t xml:space="preserve"> partition of </w:t>
      </w:r>
      <w:r w:rsidR="00D41059">
        <w:t xml:space="preserve">Africa which consist of </w:t>
      </w:r>
      <w:r w:rsidR="000A5EF2">
        <w:t>more than 50</w:t>
      </w:r>
      <w:r w:rsidR="00D06731">
        <w:t xml:space="preserve"> independent countries today. </w:t>
      </w:r>
      <w:r w:rsidR="001D3C56">
        <w:t>The country borders were create</w:t>
      </w:r>
      <w:r w:rsidR="00D41059">
        <w:t>d</w:t>
      </w:r>
      <w:r w:rsidR="001D3C56">
        <w:t xml:space="preserve"> </w:t>
      </w:r>
      <w:r w:rsidR="000A5EF2">
        <w:t xml:space="preserve">based </w:t>
      </w:r>
      <w:r w:rsidR="001D3C56">
        <w:t>on colonial interest</w:t>
      </w:r>
      <w:r w:rsidR="00D41059">
        <w:t>s</w:t>
      </w:r>
      <w:r w:rsidR="001D3C56">
        <w:t xml:space="preserve">, and without a single African present </w:t>
      </w:r>
      <w:r w:rsidR="001D3C56">
        <w:lastRenderedPageBreak/>
        <w:t xml:space="preserve">– leaving many historians to assert that </w:t>
      </w:r>
      <w:r w:rsidR="00D41059">
        <w:t xml:space="preserve">African </w:t>
      </w:r>
      <w:r w:rsidR="001D3C56">
        <w:t xml:space="preserve">country boundaries </w:t>
      </w:r>
      <w:r w:rsidR="006D72CD">
        <w:t xml:space="preserve">were and </w:t>
      </w:r>
      <w:r w:rsidR="001D3C56">
        <w:t>are fundamentally artificial.</w:t>
      </w:r>
      <w:r w:rsidR="003D5FB5">
        <w:rPr>
          <w:rStyle w:val="FootnoteReference"/>
        </w:rPr>
        <w:footnoteReference w:id="18"/>
      </w:r>
      <w:r w:rsidR="003D5FB5">
        <w:t xml:space="preserve"> </w:t>
      </w:r>
    </w:p>
    <w:p w14:paraId="12C34D16" w14:textId="78BDCC9F" w:rsidR="00290906" w:rsidRDefault="00733367" w:rsidP="004D005D">
      <w:pPr>
        <w:spacing w:line="480" w:lineRule="auto"/>
        <w:ind w:firstLine="720"/>
      </w:pPr>
      <w:r>
        <w:t>In the colonial era t</w:t>
      </w:r>
      <w:r w:rsidR="00153489">
        <w:t xml:space="preserve">he largest </w:t>
      </w:r>
      <w:r>
        <w:t xml:space="preserve">and most influential </w:t>
      </w:r>
      <w:r w:rsidR="00153489">
        <w:t xml:space="preserve">landowners were Britian, France, Germany and King Leopold’s Belgian regime. </w:t>
      </w:r>
      <w:r>
        <w:t>As a rule, most countries did not significantly expand their land holdings until the end of the 19</w:t>
      </w:r>
      <w:r w:rsidRPr="00733367">
        <w:rPr>
          <w:vertAlign w:val="superscript"/>
        </w:rPr>
        <w:t>th</w:t>
      </w:r>
      <w:r>
        <w:t xml:space="preserve"> century</w:t>
      </w:r>
      <w:r w:rsidR="00D41059">
        <w:t xml:space="preserve"> following the Berlin Conference</w:t>
      </w:r>
      <w:r>
        <w:t>.</w:t>
      </w:r>
      <w:r w:rsidR="00E71947">
        <w:rPr>
          <w:rStyle w:val="FootnoteReference"/>
        </w:rPr>
        <w:footnoteReference w:id="19"/>
      </w:r>
      <w:r w:rsidR="00E71947">
        <w:t xml:space="preserve"> </w:t>
      </w:r>
      <w:r w:rsidR="00D41059">
        <w:t xml:space="preserve">For example, </w:t>
      </w:r>
      <w:r w:rsidR="00E71947">
        <w:t xml:space="preserve">Britain annexed several </w:t>
      </w:r>
      <w:r w:rsidR="00DD480B">
        <w:t xml:space="preserve">large </w:t>
      </w:r>
      <w:r w:rsidR="00E71947">
        <w:t>land areas</w:t>
      </w:r>
      <w:r w:rsidR="00DD480B">
        <w:t xml:space="preserve"> in various parts of the continent.</w:t>
      </w:r>
      <w:r w:rsidR="006D5329">
        <w:rPr>
          <w:rStyle w:val="FootnoteReference"/>
        </w:rPr>
        <w:footnoteReference w:id="20"/>
      </w:r>
      <w:r w:rsidR="00990184">
        <w:t xml:space="preserve"> </w:t>
      </w:r>
      <w:r w:rsidR="001B73CA">
        <w:t>France also claimed a significant amount of land area primarily</w:t>
      </w:r>
      <w:r w:rsidR="00DD480B">
        <w:t xml:space="preserve"> in</w:t>
      </w:r>
      <w:r w:rsidR="001B73CA">
        <w:t xml:space="preserve"> West Africa</w:t>
      </w:r>
      <w:r w:rsidR="00DD480B">
        <w:t>.</w:t>
      </w:r>
      <w:r w:rsidR="00EC6DF0">
        <w:rPr>
          <w:rStyle w:val="FootnoteReference"/>
        </w:rPr>
        <w:footnoteReference w:id="21"/>
      </w:r>
      <w:r w:rsidR="00633F21">
        <w:t xml:space="preserve"> Germany also joined the scramble, annexin</w:t>
      </w:r>
      <w:r w:rsidR="00AB5F5D">
        <w:t>g several areas.</w:t>
      </w:r>
      <w:r w:rsidR="00633F21">
        <w:rPr>
          <w:rStyle w:val="FootnoteReference"/>
        </w:rPr>
        <w:footnoteReference w:id="22"/>
      </w:r>
      <w:r w:rsidR="00DF32A6">
        <w:t xml:space="preserve"> Additionally,</w:t>
      </w:r>
      <w:r w:rsidR="00045739">
        <w:t xml:space="preserve"> King Leopold’s Belgium, ruled the Congo Free State</w:t>
      </w:r>
      <w:r w:rsidR="00DF32A6">
        <w:t>, a land area approximately 75 times larger than Belgium itself</w:t>
      </w:r>
      <w:r w:rsidR="00045739">
        <w:t>.</w:t>
      </w:r>
      <w:r w:rsidR="00D05A6D">
        <w:rPr>
          <w:rStyle w:val="FootnoteReference"/>
        </w:rPr>
        <w:footnoteReference w:id="23"/>
      </w:r>
      <w:r w:rsidR="001271EE">
        <w:t xml:space="preserve"> </w:t>
      </w:r>
      <w:r w:rsidR="00A6745A">
        <w:t xml:space="preserve">These combined territories, along with </w:t>
      </w:r>
      <w:r w:rsidR="009E1803">
        <w:t xml:space="preserve">smaller land areas owned by </w:t>
      </w:r>
      <w:r w:rsidR="00075E1B">
        <w:t xml:space="preserve">other </w:t>
      </w:r>
      <w:r w:rsidR="009E1803">
        <w:t xml:space="preserve">various </w:t>
      </w:r>
      <w:r w:rsidR="00163073">
        <w:t xml:space="preserve">other nations </w:t>
      </w:r>
      <w:r w:rsidR="00D41059">
        <w:t xml:space="preserve">comprised </w:t>
      </w:r>
      <w:r w:rsidR="009E1803">
        <w:t xml:space="preserve">almost </w:t>
      </w:r>
      <w:r w:rsidR="00AB5F5D">
        <w:t xml:space="preserve">all of </w:t>
      </w:r>
      <w:r w:rsidR="00891C62">
        <w:t xml:space="preserve">the </w:t>
      </w:r>
      <w:r w:rsidR="00AB5F5D">
        <w:t>Africa</w:t>
      </w:r>
      <w:r w:rsidR="00891C62">
        <w:t>n land mass</w:t>
      </w:r>
      <w:r w:rsidR="00AB5F5D">
        <w:t>.</w:t>
      </w:r>
    </w:p>
    <w:p w14:paraId="5B2190F3" w14:textId="1B9FA9F5" w:rsidR="00E66486" w:rsidRDefault="00E66486" w:rsidP="00842511">
      <w:pPr>
        <w:spacing w:line="480" w:lineRule="auto"/>
      </w:pPr>
      <w:r>
        <w:tab/>
      </w:r>
      <w:r w:rsidR="009B0701">
        <w:t xml:space="preserve">Perhaps the most effective way to understand how colonialism affected Africa is to examine the </w:t>
      </w:r>
      <w:r w:rsidR="0069545A">
        <w:t>socio</w:t>
      </w:r>
      <w:r w:rsidR="009B0701">
        <w:t xml:space="preserve">economic impact. </w:t>
      </w:r>
      <w:r w:rsidR="00ED3F7C">
        <w:t>Prior to the Scramble for Africa, African nations were advancing in almost every measure of economic prosperity, particularly in trade.</w:t>
      </w:r>
      <w:r w:rsidR="00ED3F7C">
        <w:rPr>
          <w:rStyle w:val="FootnoteReference"/>
        </w:rPr>
        <w:footnoteReference w:id="24"/>
      </w:r>
      <w:r w:rsidR="003663C4">
        <w:t xml:space="preserve"> During the </w:t>
      </w:r>
      <w:r w:rsidR="003663C4">
        <w:lastRenderedPageBreak/>
        <w:t>era of colonialism, however, these countries began to suffer, as the goal of colonization was almost always to exploit the human and economic resources of the colonized.</w:t>
      </w:r>
      <w:r w:rsidR="003663C4">
        <w:rPr>
          <w:rStyle w:val="FootnoteReference"/>
        </w:rPr>
        <w:footnoteReference w:id="25"/>
      </w:r>
      <w:r w:rsidR="001E3304">
        <w:t xml:space="preserve"> </w:t>
      </w:r>
      <w:r w:rsidR="00F4741D">
        <w:t>Capitalism under the</w:t>
      </w:r>
      <w:r w:rsidR="00424C58">
        <w:t xml:space="preserve"> colonial system did not allow for the accumulation of wealth within the colonized</w:t>
      </w:r>
      <w:r w:rsidR="00D41059">
        <w:t xml:space="preserve"> territory</w:t>
      </w:r>
      <w:r w:rsidR="00424C58">
        <w:t xml:space="preserve">, as </w:t>
      </w:r>
      <w:r w:rsidR="00D41059">
        <w:t>everything</w:t>
      </w:r>
      <w:r w:rsidR="00424C58">
        <w:t xml:space="preserve"> was exported to the colonizer.</w:t>
      </w:r>
      <w:r w:rsidR="00424C58">
        <w:rPr>
          <w:rStyle w:val="FootnoteReference"/>
        </w:rPr>
        <w:footnoteReference w:id="26"/>
      </w:r>
      <w:r w:rsidR="00424C58">
        <w:t xml:space="preserve"> One of the most </w:t>
      </w:r>
      <w:r w:rsidR="000C14CE">
        <w:t xml:space="preserve">frequent techniques colonizers used to gain wealth was through </w:t>
      </w:r>
      <w:r w:rsidR="0020495A">
        <w:t xml:space="preserve">subjugating </w:t>
      </w:r>
      <w:r w:rsidR="000C14CE">
        <w:t>farmers and the implement</w:t>
      </w:r>
      <w:r w:rsidR="0020495A">
        <w:t>ing</w:t>
      </w:r>
      <w:r w:rsidR="000C14CE">
        <w:t xml:space="preserve">  cash crop industr</w:t>
      </w:r>
      <w:r w:rsidR="00A302F9">
        <w:t>ies</w:t>
      </w:r>
      <w:r w:rsidR="000C14CE">
        <w:t>. Th</w:t>
      </w:r>
      <w:r w:rsidR="009E0047">
        <w:t>is</w:t>
      </w:r>
      <w:r w:rsidR="000C14CE">
        <w:t xml:space="preserve"> exploited the common African farmer,</w:t>
      </w:r>
      <w:r w:rsidR="009E0047">
        <w:t xml:space="preserve"> often impoverishing them</w:t>
      </w:r>
      <w:r w:rsidR="00D41059">
        <w:t xml:space="preserve"> and</w:t>
      </w:r>
      <w:r w:rsidR="000C14CE">
        <w:t xml:space="preserve"> causing their quality of life to decline. </w:t>
      </w:r>
      <w:r w:rsidR="001C503C">
        <w:t>Additionally, t</w:t>
      </w:r>
      <w:r w:rsidR="000C14CE">
        <w:t>he constant forced rotation of cash crops on African lands often drained the soil of nutrients and rendered many regions inept and infertile.</w:t>
      </w:r>
      <w:r w:rsidR="000C14CE">
        <w:rPr>
          <w:rStyle w:val="FootnoteReference"/>
        </w:rPr>
        <w:footnoteReference w:id="27"/>
      </w:r>
      <w:r w:rsidR="00A302F9">
        <w:t xml:space="preserve"> </w:t>
      </w:r>
      <w:r w:rsidR="008774D5">
        <w:t xml:space="preserve">Analyzation of the political and socioeconomic exploitation of Africa </w:t>
      </w:r>
      <w:r w:rsidR="0075328E">
        <w:t>has led many historians to believe that Africa would be undoubtedly more developed had it always been free.</w:t>
      </w:r>
      <w:r w:rsidR="008316C5">
        <w:rPr>
          <w:rStyle w:val="FootnoteReference"/>
        </w:rPr>
        <w:footnoteReference w:id="28"/>
      </w:r>
      <w:r w:rsidR="008316C5">
        <w:t xml:space="preserve"> Many historians argue that absent colonialism, African living standards could have gradually improved over the last century.</w:t>
      </w:r>
      <w:r w:rsidR="008316C5">
        <w:rPr>
          <w:rStyle w:val="FootnoteReference"/>
        </w:rPr>
        <w:footnoteReference w:id="29"/>
      </w:r>
      <w:r w:rsidR="008316C5">
        <w:t xml:space="preserve"> For instance, on the eve of independence in 1960, the average life expectancy in the Congo was 47 years of age, by 2015 that figure increased to 59 years of age.</w:t>
      </w:r>
      <w:r w:rsidR="008316C5">
        <w:rPr>
          <w:rStyle w:val="FootnoteReference"/>
        </w:rPr>
        <w:footnoteReference w:id="30"/>
      </w:r>
      <w:r w:rsidR="00675E7E">
        <w:t xml:space="preserve"> </w:t>
      </w:r>
    </w:p>
    <w:p w14:paraId="7F5A4932" w14:textId="44981F9E" w:rsidR="00610EEB" w:rsidRDefault="00610EEB" w:rsidP="00842511">
      <w:pPr>
        <w:spacing w:line="480" w:lineRule="auto"/>
      </w:pPr>
      <w:r>
        <w:tab/>
      </w:r>
      <w:r w:rsidR="00AE2094">
        <w:t>Beyond the socioeconomic starvation of African society were the a</w:t>
      </w:r>
      <w:r w:rsidR="00FE0D5F">
        <w:t xml:space="preserve">trocities </w:t>
      </w:r>
      <w:r w:rsidR="00206ECC">
        <w:t>committed during</w:t>
      </w:r>
      <w:r w:rsidR="00FE0D5F">
        <w:t xml:space="preserve"> </w:t>
      </w:r>
      <w:r w:rsidR="00715925">
        <w:t xml:space="preserve">the </w:t>
      </w:r>
      <w:r w:rsidR="00FE0D5F">
        <w:t>colonial era</w:t>
      </w:r>
      <w:r w:rsidR="00AE2094">
        <w:t>, which</w:t>
      </w:r>
      <w:r w:rsidR="00FE0D5F">
        <w:t xml:space="preserve"> are extremely well documented within the Congo </w:t>
      </w:r>
      <w:r w:rsidR="00D41059">
        <w:t>F</w:t>
      </w:r>
      <w:r w:rsidR="00FE0D5F">
        <w:t xml:space="preserve">ree </w:t>
      </w:r>
      <w:r w:rsidR="00D41059">
        <w:t>S</w:t>
      </w:r>
      <w:r w:rsidR="00FE0D5F">
        <w:t xml:space="preserve">tate, a </w:t>
      </w:r>
      <w:r w:rsidR="00FE0D5F">
        <w:lastRenderedPageBreak/>
        <w:t>microcosm of the colonialism in Africa.</w:t>
      </w:r>
      <w:r w:rsidR="00AC55A4">
        <w:t xml:space="preserve"> The book </w:t>
      </w:r>
      <w:r w:rsidR="00AC55A4">
        <w:rPr>
          <w:i/>
        </w:rPr>
        <w:t>King Leopold’s Ghost</w:t>
      </w:r>
      <w:r w:rsidR="00AC55A4">
        <w:t xml:space="preserve">, by Adam Hochschild, recounts terror </w:t>
      </w:r>
      <w:r w:rsidR="00D41059">
        <w:t>in</w:t>
      </w:r>
      <w:r w:rsidR="00AC55A4">
        <w:t xml:space="preserve"> the Congo. It details the exploration of </w:t>
      </w:r>
      <w:r w:rsidR="00196671">
        <w:t xml:space="preserve">the infamous </w:t>
      </w:r>
      <w:r w:rsidR="00AC55A4">
        <w:t xml:space="preserve">Henry Morton Stanley, the political rise of </w:t>
      </w:r>
      <w:r w:rsidR="00E941E3">
        <w:t xml:space="preserve">King </w:t>
      </w:r>
      <w:r w:rsidR="00AC55A4">
        <w:t xml:space="preserve">Leopold, the </w:t>
      </w:r>
      <w:r w:rsidR="005A63E7">
        <w:t xml:space="preserve">rubber terror, and the brutality used against the natives. The book also includes </w:t>
      </w:r>
      <w:r w:rsidR="00290053">
        <w:t xml:space="preserve">dreadful </w:t>
      </w:r>
      <w:r w:rsidR="005A63E7">
        <w:t>native accounts of the</w:t>
      </w:r>
      <w:r w:rsidR="00290053">
        <w:t xml:space="preserve"> barbarism committed against them by their</w:t>
      </w:r>
      <w:r w:rsidR="005A63E7">
        <w:t xml:space="preserve"> white colonizers.</w:t>
      </w:r>
      <w:r w:rsidR="00290053">
        <w:t xml:space="preserve"> </w:t>
      </w:r>
    </w:p>
    <w:p w14:paraId="0DA14C58" w14:textId="77777777" w:rsidR="00FC2171" w:rsidRDefault="00FC2171" w:rsidP="00FC2171"/>
    <w:p w14:paraId="5FBFD461" w14:textId="7EAF891B" w:rsidR="00704B56" w:rsidRPr="00AC55A4" w:rsidRDefault="00FC2171" w:rsidP="006C7208">
      <w:pPr>
        <w:ind w:left="720"/>
      </w:pPr>
      <w:r>
        <w:t>As you see, my right hand is cut off… When I was very small, the soldiers came to make war in my village because of the rubber… As I was fleeing, a bullet grazed my neck and gave me the wound whose scars you can still see. I fell and pretended to be dead. A soldier used a knife to cut off my right hand and took it away. I saw that he was carrying other cut-off hands…. The same day, my father and mother were killed, and I know they had their hands cut off</w:t>
      </w:r>
      <w:r w:rsidR="006C7208">
        <w:t>.</w:t>
      </w:r>
      <w:r w:rsidR="00403EC4">
        <w:rPr>
          <w:rStyle w:val="FootnoteReference"/>
        </w:rPr>
        <w:footnoteReference w:id="31"/>
      </w:r>
    </w:p>
    <w:p w14:paraId="16D5983F" w14:textId="1B3E64FB" w:rsidR="00610EEB" w:rsidRDefault="00610EEB" w:rsidP="00842511">
      <w:pPr>
        <w:spacing w:line="480" w:lineRule="auto"/>
      </w:pPr>
    </w:p>
    <w:p w14:paraId="43B4BE96" w14:textId="0B68AEA4" w:rsidR="00610EEB" w:rsidRDefault="00E86EB1" w:rsidP="00842511">
      <w:pPr>
        <w:spacing w:line="480" w:lineRule="auto"/>
      </w:pPr>
      <w:r>
        <w:t xml:space="preserve">Adam Hochschild additionally </w:t>
      </w:r>
      <w:r w:rsidR="00D70294">
        <w:t xml:space="preserve">reaffirms the horrors of colonialism by alluding to Joseph Conrad’s </w:t>
      </w:r>
      <w:r w:rsidR="00D70294">
        <w:rPr>
          <w:i/>
        </w:rPr>
        <w:t>Heart of Darkness</w:t>
      </w:r>
      <w:r w:rsidR="00C53C1E">
        <w:rPr>
          <w:i/>
        </w:rPr>
        <w:t xml:space="preserve"> </w:t>
      </w:r>
      <w:r w:rsidR="00C53C1E">
        <w:t>(1899)</w:t>
      </w:r>
      <w:r w:rsidR="00D70294">
        <w:t>.</w:t>
      </w:r>
      <w:r w:rsidR="00C53C1E">
        <w:rPr>
          <w:rStyle w:val="FootnoteReference"/>
        </w:rPr>
        <w:footnoteReference w:id="32"/>
      </w:r>
      <w:r>
        <w:t xml:space="preserve"> </w:t>
      </w:r>
      <w:r w:rsidR="00AB5F5D">
        <w:t>A</w:t>
      </w:r>
      <w:r w:rsidR="002B6169">
        <w:t xml:space="preserve">lthough Conrad’s work is literary and not historical, it </w:t>
      </w:r>
      <w:r w:rsidR="00170EA3">
        <w:t>still holds significant weight in its exposure of the atrocities of the Congo</w:t>
      </w:r>
      <w:r w:rsidR="00E16FFB">
        <w:t>. A</w:t>
      </w:r>
      <w:r w:rsidR="00AB5F5D">
        <w:t>s A</w:t>
      </w:r>
      <w:r w:rsidR="00E16FFB">
        <w:t xml:space="preserve">dam Hochschild writes, </w:t>
      </w:r>
      <w:r w:rsidR="00E16FFB" w:rsidRPr="00A0391C">
        <w:rPr>
          <w:i/>
        </w:rPr>
        <w:t>Heart of Darkness</w:t>
      </w:r>
      <w:r w:rsidR="00E16FFB">
        <w:t xml:space="preserve"> had extensive accuracy in depicting the horrors of colonialism.</w:t>
      </w:r>
      <w:r w:rsidR="00E16FFB">
        <w:rPr>
          <w:rStyle w:val="FootnoteReference"/>
        </w:rPr>
        <w:footnoteReference w:id="33"/>
      </w:r>
    </w:p>
    <w:p w14:paraId="55A026CD" w14:textId="7EB1FEF0" w:rsidR="00484307" w:rsidRDefault="006177B7" w:rsidP="00842511">
      <w:pPr>
        <w:spacing w:line="480" w:lineRule="auto"/>
      </w:pPr>
      <w:r>
        <w:tab/>
      </w:r>
      <w:r w:rsidR="006F4F65">
        <w:t xml:space="preserve">The </w:t>
      </w:r>
      <w:r w:rsidR="00971E32">
        <w:t>tragedy</w:t>
      </w:r>
      <w:r w:rsidR="00B12C48">
        <w:t xml:space="preserve"> of colonization found its end with the </w:t>
      </w:r>
      <w:r w:rsidR="006F4F65">
        <w:t>dawn of the era of African Independence</w:t>
      </w:r>
      <w:r w:rsidR="00B12C48">
        <w:t>, which had</w:t>
      </w:r>
      <w:r w:rsidR="006F4F65">
        <w:t xml:space="preserve"> its roots in the Second World War</w:t>
      </w:r>
      <w:r w:rsidR="003454A3">
        <w:t xml:space="preserve"> (WWII)</w:t>
      </w:r>
      <w:r w:rsidR="006F4F65">
        <w:t>.</w:t>
      </w:r>
      <w:r w:rsidR="00C3216D">
        <w:rPr>
          <w:rStyle w:val="FootnoteReference"/>
        </w:rPr>
        <w:footnoteReference w:id="34"/>
      </w:r>
      <w:r w:rsidR="00C3216D">
        <w:t xml:space="preserve"> </w:t>
      </w:r>
      <w:r w:rsidR="003454A3">
        <w:t>WWII</w:t>
      </w:r>
      <w:r w:rsidR="00C3216D">
        <w:t xml:space="preserve"> had an ideological impact on </w:t>
      </w:r>
      <w:r w:rsidR="009A2BD1">
        <w:t>Africa</w:t>
      </w:r>
      <w:r w:rsidR="00AB5F5D">
        <w:t xml:space="preserve">; </w:t>
      </w:r>
      <w:r w:rsidR="00842F25">
        <w:t>participation in the war exposed Africans to new ideas about self-determination and African rule.</w:t>
      </w:r>
      <w:r w:rsidR="004861F4">
        <w:t xml:space="preserve"> </w:t>
      </w:r>
      <w:r w:rsidR="00D3376D">
        <w:t xml:space="preserve">After having fought in a war that was not their own, Africans </w:t>
      </w:r>
      <w:r w:rsidR="00D3376D">
        <w:lastRenderedPageBreak/>
        <w:t>began to want a stake in the world which they had been exposed to.</w:t>
      </w:r>
      <w:r w:rsidR="004A6C10">
        <w:rPr>
          <w:rStyle w:val="FootnoteReference"/>
        </w:rPr>
        <w:footnoteReference w:id="35"/>
      </w:r>
      <w:r w:rsidR="00271F57">
        <w:t xml:space="preserve"> </w:t>
      </w:r>
      <w:r w:rsidR="00A94644">
        <w:t>This fueled t</w:t>
      </w:r>
      <w:r w:rsidR="00364CD9">
        <w:t xml:space="preserve">he emergence of </w:t>
      </w:r>
      <w:r w:rsidR="00A94644">
        <w:t>the African I</w:t>
      </w:r>
      <w:r w:rsidR="00271F57">
        <w:t>ndepe</w:t>
      </w:r>
      <w:r w:rsidR="00364CD9">
        <w:t xml:space="preserve">ndence </w:t>
      </w:r>
      <w:r w:rsidR="00A94644">
        <w:t xml:space="preserve">era, and was </w:t>
      </w:r>
      <w:r w:rsidR="000F2C30">
        <w:t xml:space="preserve">only </w:t>
      </w:r>
      <w:r w:rsidR="00A94644">
        <w:t xml:space="preserve">bolstered as </w:t>
      </w:r>
      <w:r w:rsidR="00DE17DA">
        <w:t>the</w:t>
      </w:r>
      <w:r w:rsidR="00271F57">
        <w:t xml:space="preserve"> grip of European nations began to loosen</w:t>
      </w:r>
      <w:r w:rsidR="00DE17DA">
        <w:t xml:space="preserve"> after the war</w:t>
      </w:r>
      <w:r w:rsidR="00271F57">
        <w:t>.</w:t>
      </w:r>
      <w:r w:rsidR="00DE17DA">
        <w:t xml:space="preserve"> The </w:t>
      </w:r>
      <w:r w:rsidR="00AB5F5D">
        <w:t>reigns</w:t>
      </w:r>
      <w:r w:rsidR="00DE17DA">
        <w:t xml:space="preserve"> of colonialism loosened because global power and hegemony shifted away from Western Europe to </w:t>
      </w:r>
      <w:r w:rsidR="00DD728E">
        <w:t xml:space="preserve">the </w:t>
      </w:r>
      <w:r w:rsidR="00513DE5">
        <w:t xml:space="preserve">United </w:t>
      </w:r>
      <w:r w:rsidR="00B63A56">
        <w:t>States</w:t>
      </w:r>
      <w:r w:rsidR="00DE17DA">
        <w:t xml:space="preserve"> and the USSR. Although </w:t>
      </w:r>
      <w:r w:rsidR="007D46EE">
        <w:t>they were distinctly imperialistic in their own ways</w:t>
      </w:r>
      <w:r w:rsidR="00DE17DA">
        <w:t xml:space="preserve">, </w:t>
      </w:r>
      <w:r w:rsidR="00795B5B">
        <w:t>both</w:t>
      </w:r>
      <w:r w:rsidR="00B63A56">
        <w:t xml:space="preserve"> the U.S. </w:t>
      </w:r>
      <w:r w:rsidR="00795B5B">
        <w:t>and</w:t>
      </w:r>
      <w:r w:rsidR="00DE17DA">
        <w:t xml:space="preserve"> the USSR</w:t>
      </w:r>
      <w:r w:rsidR="00795B5B">
        <w:t xml:space="preserve"> supported the growth of nationalism in Africa.</w:t>
      </w:r>
      <w:r w:rsidR="00795B5B">
        <w:rPr>
          <w:rStyle w:val="FootnoteReference"/>
        </w:rPr>
        <w:footnoteReference w:id="36"/>
      </w:r>
      <w:r w:rsidR="003D4CDC">
        <w:t xml:space="preserve"> </w:t>
      </w:r>
      <w:r w:rsidR="009D0D7A">
        <w:t>WWII</w:t>
      </w:r>
      <w:r w:rsidR="003D4CDC">
        <w:t xml:space="preserve"> </w:t>
      </w:r>
      <w:r w:rsidR="00416840">
        <w:t xml:space="preserve">turned the centuries old global structure of power on its </w:t>
      </w:r>
      <w:r w:rsidR="00F4741D">
        <w:t>head and</w:t>
      </w:r>
      <w:r w:rsidR="00416840">
        <w:t xml:space="preserve"> </w:t>
      </w:r>
      <w:r w:rsidR="007D46EE">
        <w:t>caused a rapid change toward African independence</w:t>
      </w:r>
      <w:r w:rsidR="00E71F0B">
        <w:t>. The war not only did this, but also taught African</w:t>
      </w:r>
      <w:r w:rsidR="00AB5F5D">
        <w:t>s</w:t>
      </w:r>
      <w:r w:rsidR="00E71F0B">
        <w:t xml:space="preserve"> that there was a whole world of possibilities that </w:t>
      </w:r>
      <w:r w:rsidR="00D046A9">
        <w:t>had been</w:t>
      </w:r>
      <w:r w:rsidR="00E71F0B">
        <w:t xml:space="preserve"> denied to them under colonialism. </w:t>
      </w:r>
    </w:p>
    <w:p w14:paraId="3051F538" w14:textId="3B5F921F" w:rsidR="00CE66A0" w:rsidRDefault="00CE66A0" w:rsidP="00E71F0B">
      <w:pPr>
        <w:spacing w:line="480" w:lineRule="auto"/>
        <w:ind w:firstLine="720"/>
      </w:pPr>
      <w:r>
        <w:t>Despite the</w:t>
      </w:r>
      <w:r w:rsidR="008436A7">
        <w:t xml:space="preserve"> appalling</w:t>
      </w:r>
      <w:r>
        <w:t xml:space="preserve"> </w:t>
      </w:r>
      <w:r w:rsidR="000F1AE4">
        <w:t xml:space="preserve">indignities </w:t>
      </w:r>
      <w:r w:rsidR="0094150F">
        <w:t xml:space="preserve">which have plagued Africa, </w:t>
      </w:r>
      <w:r w:rsidR="000F1AE4">
        <w:t>there is</w:t>
      </w:r>
      <w:r w:rsidR="00AB5F5D">
        <w:t xml:space="preserve"> </w:t>
      </w:r>
      <w:r w:rsidR="000F1AE4">
        <w:t xml:space="preserve">an </w:t>
      </w:r>
      <w:r w:rsidR="004D2808">
        <w:t>ever-illuminating</w:t>
      </w:r>
      <w:r w:rsidR="000F1AE4">
        <w:t xml:space="preserve"> future in store for Africa.</w:t>
      </w:r>
      <w:r w:rsidR="004D2808">
        <w:t xml:space="preserve"> Africa, although damaged by the legacy of exploitation, is now in the hands of its own people. The people and nations of Africa, for the first </w:t>
      </w:r>
      <w:r w:rsidR="00AB5F5D">
        <w:t>time</w:t>
      </w:r>
      <w:r w:rsidR="004D2808">
        <w:t>, are exercising their inherent right to self-determination and self-autonomy.</w:t>
      </w:r>
      <w:r w:rsidR="00440979">
        <w:t xml:space="preserve"> </w:t>
      </w:r>
      <w:r w:rsidR="006629FD">
        <w:t>The hopeful optimism of the independence movement was</w:t>
      </w:r>
      <w:r w:rsidR="008811F7">
        <w:t xml:space="preserve"> encapsulated</w:t>
      </w:r>
      <w:r w:rsidR="006629FD">
        <w:t xml:space="preserve"> by Ghanaian president Kwame Nkrumah</w:t>
      </w:r>
      <w:r w:rsidR="007C5827">
        <w:t xml:space="preserve"> in </w:t>
      </w:r>
      <w:r w:rsidR="00216730">
        <w:t xml:space="preserve">his </w:t>
      </w:r>
      <w:r w:rsidR="007C5827">
        <w:t>1957</w:t>
      </w:r>
      <w:r w:rsidR="008811F7">
        <w:t xml:space="preserve"> “Ghana is Free Forever” speech. He exclaimed, “… From now on – today – we must change our attitudes, our minds, we must </w:t>
      </w:r>
      <w:r w:rsidR="003E2D03">
        <w:t>realise [sic]</w:t>
      </w:r>
      <w:r w:rsidR="008811F7">
        <w:t xml:space="preserve"> that from now on, we are no more a colonial, but a free and independent people.”</w:t>
      </w:r>
      <w:r w:rsidR="008811F7">
        <w:rPr>
          <w:rStyle w:val="FootnoteReference"/>
        </w:rPr>
        <w:footnoteReference w:id="37"/>
      </w:r>
      <w:r w:rsidR="00BD6450">
        <w:t xml:space="preserve"> Similarly, in regard to African independence, Nelson Mandela profoundly stated</w:t>
      </w:r>
      <w:r w:rsidR="00C96DFC">
        <w:t xml:space="preserve">, “The sun shall never set on so glorious a human </w:t>
      </w:r>
      <w:r w:rsidR="00C96DFC">
        <w:lastRenderedPageBreak/>
        <w:t>achievement.”</w:t>
      </w:r>
      <w:r w:rsidR="00C96DFC">
        <w:rPr>
          <w:rStyle w:val="FootnoteReference"/>
        </w:rPr>
        <w:footnoteReference w:id="38"/>
      </w:r>
      <w:r w:rsidR="00C901FE">
        <w:t xml:space="preserve"> </w:t>
      </w:r>
      <w:r w:rsidR="003E2961">
        <w:t xml:space="preserve">In the long </w:t>
      </w:r>
      <w:r w:rsidR="00DE0840">
        <w:t>walk</w:t>
      </w:r>
      <w:r w:rsidR="00A303F6">
        <w:t xml:space="preserve"> to freedom, prosperity and societal progress is always difficult for an exploited and wronged people</w:t>
      </w:r>
      <w:r w:rsidR="003E2961">
        <w:t xml:space="preserve"> to overcome</w:t>
      </w:r>
      <w:r w:rsidR="00A303F6">
        <w:t>, and nowhere will it be harder than in Africa</w:t>
      </w:r>
      <w:r w:rsidR="00A9003E">
        <w:t>.</w:t>
      </w:r>
    </w:p>
    <w:p w14:paraId="3CD2BBED" w14:textId="7B8037CE" w:rsidR="003F7408" w:rsidRDefault="003F7408" w:rsidP="00E71F0B">
      <w:pPr>
        <w:spacing w:line="480" w:lineRule="auto"/>
        <w:ind w:firstLine="720"/>
      </w:pPr>
    </w:p>
    <w:p w14:paraId="00E9C955" w14:textId="23DD8025" w:rsidR="003F7408" w:rsidRDefault="003F7408" w:rsidP="00E71F0B">
      <w:pPr>
        <w:spacing w:line="480" w:lineRule="auto"/>
        <w:ind w:firstLine="720"/>
      </w:pPr>
    </w:p>
    <w:p w14:paraId="0389E31D" w14:textId="5BDA7C14" w:rsidR="003F7408" w:rsidRDefault="003F7408" w:rsidP="00E71F0B">
      <w:pPr>
        <w:spacing w:line="480" w:lineRule="auto"/>
        <w:ind w:firstLine="720"/>
      </w:pPr>
    </w:p>
    <w:p w14:paraId="67D6F7B9" w14:textId="3CEA5E4E" w:rsidR="003F7408" w:rsidRDefault="003F7408" w:rsidP="00E71F0B">
      <w:pPr>
        <w:spacing w:line="480" w:lineRule="auto"/>
        <w:ind w:firstLine="720"/>
      </w:pPr>
    </w:p>
    <w:p w14:paraId="0630B7F9" w14:textId="160E7293" w:rsidR="003F7408" w:rsidRDefault="003F7408" w:rsidP="00E71F0B">
      <w:pPr>
        <w:spacing w:line="480" w:lineRule="auto"/>
        <w:ind w:firstLine="720"/>
      </w:pPr>
    </w:p>
    <w:p w14:paraId="434E1DD6" w14:textId="26DB6992" w:rsidR="003F7408" w:rsidRDefault="003F7408" w:rsidP="00E71F0B">
      <w:pPr>
        <w:spacing w:line="480" w:lineRule="auto"/>
        <w:ind w:firstLine="720"/>
      </w:pPr>
    </w:p>
    <w:p w14:paraId="4A6DBCD0" w14:textId="6EF148EF" w:rsidR="003F7408" w:rsidRDefault="003F7408" w:rsidP="00E71F0B">
      <w:pPr>
        <w:spacing w:line="480" w:lineRule="auto"/>
        <w:ind w:firstLine="720"/>
      </w:pPr>
    </w:p>
    <w:p w14:paraId="3987DCB4" w14:textId="2C2AC42D" w:rsidR="003F7408" w:rsidRDefault="003F7408" w:rsidP="00E71F0B">
      <w:pPr>
        <w:spacing w:line="480" w:lineRule="auto"/>
        <w:ind w:firstLine="720"/>
      </w:pPr>
    </w:p>
    <w:p w14:paraId="7FB4C391" w14:textId="54BF8DFB" w:rsidR="003F7408" w:rsidRDefault="003F7408" w:rsidP="00E71F0B">
      <w:pPr>
        <w:spacing w:line="480" w:lineRule="auto"/>
        <w:ind w:firstLine="720"/>
      </w:pPr>
    </w:p>
    <w:p w14:paraId="53B6BD36" w14:textId="24859118" w:rsidR="003F7408" w:rsidRDefault="003F7408" w:rsidP="00E71F0B">
      <w:pPr>
        <w:spacing w:line="480" w:lineRule="auto"/>
        <w:ind w:firstLine="720"/>
      </w:pPr>
    </w:p>
    <w:p w14:paraId="331BFC58" w14:textId="53AC7F67" w:rsidR="003F7408" w:rsidRDefault="003F7408" w:rsidP="00E71F0B">
      <w:pPr>
        <w:spacing w:line="480" w:lineRule="auto"/>
        <w:ind w:firstLine="720"/>
      </w:pPr>
    </w:p>
    <w:p w14:paraId="1BA07E8B" w14:textId="77235217" w:rsidR="003F7408" w:rsidRDefault="003F7408" w:rsidP="00E71F0B">
      <w:pPr>
        <w:spacing w:line="480" w:lineRule="auto"/>
        <w:ind w:firstLine="720"/>
      </w:pPr>
    </w:p>
    <w:p w14:paraId="21113405" w14:textId="2C055A71" w:rsidR="003F7408" w:rsidRDefault="003F7408" w:rsidP="00E71F0B">
      <w:pPr>
        <w:spacing w:line="480" w:lineRule="auto"/>
        <w:ind w:firstLine="720"/>
      </w:pPr>
    </w:p>
    <w:p w14:paraId="646B647C" w14:textId="06FAD52C" w:rsidR="003F7408" w:rsidRDefault="003F7408" w:rsidP="00E71F0B">
      <w:pPr>
        <w:spacing w:line="480" w:lineRule="auto"/>
        <w:ind w:firstLine="720"/>
      </w:pPr>
    </w:p>
    <w:p w14:paraId="5FD0B094" w14:textId="6413156D" w:rsidR="003F7408" w:rsidRDefault="003F7408" w:rsidP="00E71F0B">
      <w:pPr>
        <w:spacing w:line="480" w:lineRule="auto"/>
        <w:ind w:firstLine="720"/>
      </w:pPr>
    </w:p>
    <w:p w14:paraId="4B29D382" w14:textId="1EA4050F" w:rsidR="003F7408" w:rsidRDefault="003F7408" w:rsidP="00E71F0B">
      <w:pPr>
        <w:spacing w:line="480" w:lineRule="auto"/>
        <w:ind w:firstLine="720"/>
      </w:pPr>
    </w:p>
    <w:p w14:paraId="69062892" w14:textId="2C4F5ADB" w:rsidR="003F7408" w:rsidRDefault="003F7408" w:rsidP="00E71F0B">
      <w:pPr>
        <w:spacing w:line="480" w:lineRule="auto"/>
        <w:ind w:firstLine="720"/>
      </w:pPr>
    </w:p>
    <w:p w14:paraId="77CCCECA" w14:textId="77777777" w:rsidR="00532566" w:rsidRDefault="00532566" w:rsidP="00532566">
      <w:pPr>
        <w:spacing w:line="480" w:lineRule="auto"/>
        <w:jc w:val="center"/>
      </w:pPr>
      <w:r>
        <w:rPr>
          <w:rFonts w:ascii="Times New Roman" w:hAnsi="Times New Roman" w:cs="Times New Roman"/>
          <w:color w:val="000000"/>
        </w:rPr>
        <w:lastRenderedPageBreak/>
        <w:t>Bibliography</w:t>
      </w:r>
    </w:p>
    <w:p w14:paraId="07261452" w14:textId="77777777" w:rsidR="00532566" w:rsidRDefault="00532566" w:rsidP="00532566">
      <w:pPr>
        <w:spacing w:line="480" w:lineRule="auto"/>
        <w:ind w:left="720" w:hanging="720"/>
      </w:pPr>
      <w:r>
        <w:rPr>
          <w:rFonts w:ascii="Times New Roman" w:hAnsi="Times New Roman" w:cs="Times New Roman"/>
          <w:b/>
          <w:color w:val="000000"/>
        </w:rPr>
        <w:t>Primary Sources</w:t>
      </w:r>
    </w:p>
    <w:p w14:paraId="5AE647DB" w14:textId="77777777" w:rsidR="00532566" w:rsidRDefault="00532566" w:rsidP="00532566">
      <w:pPr>
        <w:ind w:left="720" w:hanging="720"/>
      </w:pPr>
      <w:r>
        <w:rPr>
          <w:rFonts w:ascii="Times New Roman" w:hAnsi="Times New Roman" w:cs="Times New Roman"/>
          <w:color w:val="000000"/>
        </w:rPr>
        <w:t xml:space="preserve">Conrad, Joseph. </w:t>
      </w:r>
      <w:r>
        <w:rPr>
          <w:rFonts w:ascii="Times New Roman" w:hAnsi="Times New Roman" w:cs="Times New Roman"/>
          <w:i/>
          <w:color w:val="000000"/>
        </w:rPr>
        <w:t>Heart of Darkness</w:t>
      </w:r>
      <w:r>
        <w:rPr>
          <w:rFonts w:ascii="Times New Roman" w:hAnsi="Times New Roman" w:cs="Times New Roman"/>
          <w:color w:val="000000"/>
        </w:rPr>
        <w:t>. London, Great Britain: Blackwood's Magazine, 1899.</w:t>
      </w:r>
    </w:p>
    <w:p w14:paraId="4F5F93FE" w14:textId="77777777" w:rsidR="00532566" w:rsidRDefault="00532566" w:rsidP="00532566">
      <w:pPr>
        <w:ind w:left="720"/>
      </w:pPr>
      <w:r>
        <w:rPr>
          <w:rFonts w:ascii="Times New Roman" w:hAnsi="Times New Roman" w:cs="Times New Roman"/>
          <w:color w:val="000000"/>
        </w:rPr>
        <w:t>This is Joseph Conrad's depiction of the Congo Free State, which raises questions of imperialism, racism and native brutality.</w:t>
      </w:r>
    </w:p>
    <w:p w14:paraId="20BD65A5" w14:textId="77777777" w:rsidR="00532566" w:rsidRDefault="00532566" w:rsidP="00532566">
      <w:pPr>
        <w:ind w:left="720"/>
      </w:pPr>
      <w:r>
        <w:rPr>
          <w:rFonts w:ascii="Times New Roman" w:hAnsi="Times New Roman" w:cs="Times New Roman"/>
          <w:color w:val="000000"/>
        </w:rPr>
        <w:t> </w:t>
      </w:r>
    </w:p>
    <w:p w14:paraId="1CF133C6" w14:textId="77777777" w:rsidR="00532566" w:rsidRDefault="00532566" w:rsidP="00532566">
      <w:pPr>
        <w:ind w:left="720" w:hanging="720"/>
      </w:pPr>
      <w:r>
        <w:rPr>
          <w:rFonts w:ascii="Times New Roman" w:hAnsi="Times New Roman" w:cs="Times New Roman"/>
          <w:color w:val="000000"/>
        </w:rPr>
        <w:t xml:space="preserve">"General Act of the Berlin Conference on West Africa, 26 February 1885." </w:t>
      </w:r>
      <w:r>
        <w:rPr>
          <w:rFonts w:ascii="Times New Roman" w:hAnsi="Times New Roman" w:cs="Times New Roman"/>
          <w:i/>
          <w:color w:val="000000"/>
        </w:rPr>
        <w:t>South African History</w:t>
      </w:r>
      <w:r>
        <w:rPr>
          <w:rFonts w:ascii="Times New Roman" w:hAnsi="Times New Roman" w:cs="Times New Roman"/>
          <w:color w:val="000000"/>
        </w:rPr>
        <w:t>. Accessed February 20, 2019. https://www.sahistory.org.za/archive/general-act-berlin-conference-west-africa-26-february-1885.</w:t>
      </w:r>
    </w:p>
    <w:p w14:paraId="6C5BFBAF" w14:textId="77777777" w:rsidR="00532566" w:rsidRDefault="00532566" w:rsidP="00532566">
      <w:pPr>
        <w:ind w:left="720"/>
      </w:pPr>
      <w:r>
        <w:rPr>
          <w:rFonts w:ascii="Times New Roman" w:hAnsi="Times New Roman" w:cs="Times New Roman"/>
          <w:color w:val="000000"/>
        </w:rPr>
        <w:t>This is the full and unadulterated resolution created by the Berlin Conference on West Africa.</w:t>
      </w:r>
    </w:p>
    <w:p w14:paraId="1FD350BA" w14:textId="77777777" w:rsidR="00532566" w:rsidRDefault="00532566" w:rsidP="00532566">
      <w:pPr>
        <w:ind w:left="720"/>
      </w:pPr>
      <w:r>
        <w:rPr>
          <w:rFonts w:ascii="Times New Roman" w:hAnsi="Times New Roman" w:cs="Times New Roman"/>
          <w:color w:val="000000"/>
        </w:rPr>
        <w:t> </w:t>
      </w:r>
    </w:p>
    <w:p w14:paraId="08CCB5A2" w14:textId="77777777" w:rsidR="00532566" w:rsidRDefault="00532566" w:rsidP="00532566">
      <w:pPr>
        <w:ind w:left="720" w:hanging="720"/>
      </w:pPr>
      <w:r>
        <w:rPr>
          <w:rFonts w:ascii="Times New Roman" w:hAnsi="Times New Roman" w:cs="Times New Roman"/>
          <w:color w:val="000000"/>
        </w:rPr>
        <w:t xml:space="preserve">"'Ghana is free forever.'" </w:t>
      </w:r>
      <w:r>
        <w:rPr>
          <w:rFonts w:ascii="Times New Roman" w:hAnsi="Times New Roman" w:cs="Times New Roman"/>
          <w:i/>
          <w:color w:val="000000"/>
        </w:rPr>
        <w:t>BBC</w:t>
      </w:r>
      <w:r>
        <w:rPr>
          <w:rFonts w:ascii="Times New Roman" w:hAnsi="Times New Roman" w:cs="Times New Roman"/>
          <w:color w:val="000000"/>
        </w:rPr>
        <w:t>. Last modified March 2, 2007. Accessed February 23, 2019. http://www.bbc.co.uk/worldservice/focusonafrica/news/story/2007/02/070129_ghana50_independence_speech.shtml.</w:t>
      </w:r>
    </w:p>
    <w:p w14:paraId="3060B4F6" w14:textId="2FA521E2" w:rsidR="00532566" w:rsidRDefault="00532566" w:rsidP="00532566">
      <w:pPr>
        <w:ind w:left="720"/>
      </w:pPr>
      <w:r>
        <w:rPr>
          <w:rFonts w:ascii="Times New Roman" w:hAnsi="Times New Roman" w:cs="Times New Roman"/>
          <w:color w:val="000000"/>
        </w:rPr>
        <w:t xml:space="preserve">This article contains the text of the 1957 independence speech given by Ghanian </w:t>
      </w:r>
      <w:r w:rsidR="003D2150">
        <w:rPr>
          <w:rFonts w:ascii="Times New Roman" w:hAnsi="Times New Roman" w:cs="Times New Roman"/>
          <w:color w:val="000000"/>
        </w:rPr>
        <w:t>P</w:t>
      </w:r>
      <w:r>
        <w:rPr>
          <w:rFonts w:ascii="Times New Roman" w:hAnsi="Times New Roman" w:cs="Times New Roman"/>
          <w:color w:val="000000"/>
        </w:rPr>
        <w:t xml:space="preserve">resident and </w:t>
      </w:r>
      <w:r w:rsidR="003D2150">
        <w:rPr>
          <w:rFonts w:ascii="Times New Roman" w:hAnsi="Times New Roman" w:cs="Times New Roman"/>
          <w:color w:val="000000"/>
        </w:rPr>
        <w:t>P</w:t>
      </w:r>
      <w:r>
        <w:rPr>
          <w:rFonts w:ascii="Times New Roman" w:hAnsi="Times New Roman" w:cs="Times New Roman"/>
          <w:color w:val="000000"/>
        </w:rPr>
        <w:t xml:space="preserve">rime </w:t>
      </w:r>
      <w:r w:rsidR="003D2150">
        <w:rPr>
          <w:rFonts w:ascii="Times New Roman" w:hAnsi="Times New Roman" w:cs="Times New Roman"/>
          <w:color w:val="000000"/>
        </w:rPr>
        <w:t>M</w:t>
      </w:r>
      <w:r>
        <w:rPr>
          <w:rFonts w:ascii="Times New Roman" w:hAnsi="Times New Roman" w:cs="Times New Roman"/>
          <w:color w:val="000000"/>
        </w:rPr>
        <w:t>inister Kwame Nkrumah.</w:t>
      </w:r>
      <w:r w:rsidR="003D2150">
        <w:rPr>
          <w:rFonts w:ascii="Times New Roman" w:hAnsi="Times New Roman" w:cs="Times New Roman"/>
          <w:color w:val="000000"/>
        </w:rPr>
        <w:t xml:space="preserve"> </w:t>
      </w:r>
    </w:p>
    <w:p w14:paraId="090B022F" w14:textId="77777777" w:rsidR="00532566" w:rsidRDefault="00532566" w:rsidP="00532566">
      <w:pPr>
        <w:ind w:left="720"/>
      </w:pPr>
      <w:r>
        <w:rPr>
          <w:rFonts w:ascii="Times New Roman" w:hAnsi="Times New Roman" w:cs="Times New Roman"/>
          <w:color w:val="000000"/>
        </w:rPr>
        <w:t> </w:t>
      </w:r>
    </w:p>
    <w:p w14:paraId="065F7D20" w14:textId="77777777" w:rsidR="00532566" w:rsidRDefault="00532566" w:rsidP="00532566">
      <w:pPr>
        <w:ind w:left="720" w:hanging="720"/>
      </w:pPr>
      <w:r>
        <w:rPr>
          <w:rFonts w:ascii="Times New Roman" w:hAnsi="Times New Roman" w:cs="Times New Roman"/>
          <w:color w:val="000000"/>
        </w:rPr>
        <w:t xml:space="preserve">Mandela, Nelson. </w:t>
      </w:r>
      <w:r>
        <w:rPr>
          <w:rFonts w:ascii="Times New Roman" w:hAnsi="Times New Roman" w:cs="Times New Roman"/>
          <w:i/>
          <w:color w:val="000000"/>
        </w:rPr>
        <w:t>Long Walk to Freedom</w:t>
      </w:r>
      <w:r>
        <w:rPr>
          <w:rFonts w:ascii="Times New Roman" w:hAnsi="Times New Roman" w:cs="Times New Roman"/>
          <w:color w:val="000000"/>
        </w:rPr>
        <w:t>. Boston, MA: Little, Brown, 2008.</w:t>
      </w:r>
    </w:p>
    <w:p w14:paraId="184FE302" w14:textId="77777777" w:rsidR="00532566" w:rsidRDefault="00532566" w:rsidP="00532566">
      <w:pPr>
        <w:ind w:left="720"/>
      </w:pPr>
      <w:r>
        <w:rPr>
          <w:rFonts w:ascii="Times New Roman" w:hAnsi="Times New Roman" w:cs="Times New Roman"/>
          <w:color w:val="000000"/>
        </w:rPr>
        <w:t>This autobiography was written by Nelson Mandela, and recounts his life and his fight for the freedom and independence of South Africa.</w:t>
      </w:r>
    </w:p>
    <w:p w14:paraId="4BC487E9" w14:textId="77777777" w:rsidR="00532566" w:rsidRDefault="00532566" w:rsidP="00532566">
      <w:pPr>
        <w:ind w:left="720"/>
      </w:pPr>
      <w:r>
        <w:rPr>
          <w:rFonts w:ascii="Times New Roman" w:hAnsi="Times New Roman" w:cs="Times New Roman"/>
          <w:color w:val="000000"/>
        </w:rPr>
        <w:t> </w:t>
      </w:r>
    </w:p>
    <w:p w14:paraId="4D9EDAB9" w14:textId="77777777" w:rsidR="00532566" w:rsidRDefault="00532566" w:rsidP="00532566">
      <w:pPr>
        <w:ind w:left="720" w:hanging="720"/>
      </w:pPr>
      <w:r>
        <w:rPr>
          <w:rFonts w:ascii="Times New Roman" w:hAnsi="Times New Roman" w:cs="Times New Roman"/>
          <w:i/>
          <w:color w:val="000000"/>
        </w:rPr>
        <w:t>Nelson Mandela Foundation</w:t>
      </w:r>
      <w:r>
        <w:rPr>
          <w:rFonts w:ascii="Times New Roman" w:hAnsi="Times New Roman" w:cs="Times New Roman"/>
          <w:color w:val="000000"/>
        </w:rPr>
        <w:t>. Accessed February 17, 2019. https://www.nelsonmandela.org/content/page/speeches.</w:t>
      </w:r>
    </w:p>
    <w:p w14:paraId="6239C651" w14:textId="5570DE47" w:rsidR="00532566" w:rsidRDefault="00532566" w:rsidP="00532566">
      <w:pPr>
        <w:ind w:left="720"/>
      </w:pPr>
      <w:r>
        <w:rPr>
          <w:rFonts w:ascii="Times New Roman" w:hAnsi="Times New Roman" w:cs="Times New Roman"/>
          <w:color w:val="000000"/>
        </w:rPr>
        <w:t xml:space="preserve">This database contains all the speeches of the human rights activist </w:t>
      </w:r>
      <w:r w:rsidR="003D2150">
        <w:rPr>
          <w:rFonts w:ascii="Times New Roman" w:hAnsi="Times New Roman" w:cs="Times New Roman"/>
          <w:color w:val="000000"/>
        </w:rPr>
        <w:t xml:space="preserve">and President of South Africa </w:t>
      </w:r>
      <w:r>
        <w:rPr>
          <w:rFonts w:ascii="Times New Roman" w:hAnsi="Times New Roman" w:cs="Times New Roman"/>
          <w:color w:val="000000"/>
        </w:rPr>
        <w:t>Nelson Mandela.</w:t>
      </w:r>
    </w:p>
    <w:p w14:paraId="5D7A0CD5" w14:textId="77777777" w:rsidR="00532566" w:rsidRDefault="00532566" w:rsidP="00532566">
      <w:pPr>
        <w:ind w:left="720"/>
      </w:pPr>
      <w:r>
        <w:rPr>
          <w:rFonts w:ascii="Times New Roman" w:hAnsi="Times New Roman" w:cs="Times New Roman"/>
          <w:color w:val="000000"/>
        </w:rPr>
        <w:t> </w:t>
      </w:r>
    </w:p>
    <w:p w14:paraId="2E4B2770" w14:textId="77777777" w:rsidR="00532566" w:rsidRDefault="00532566" w:rsidP="00532566">
      <w:pPr>
        <w:ind w:left="720" w:hanging="720"/>
      </w:pPr>
      <w:r>
        <w:rPr>
          <w:rFonts w:ascii="Times New Roman" w:hAnsi="Times New Roman" w:cs="Times New Roman"/>
          <w:color w:val="000000"/>
        </w:rPr>
        <w:t xml:space="preserve">Pheko, Motsoko. "Effects of Colonialism on Africa's Past and Present." </w:t>
      </w:r>
      <w:r>
        <w:rPr>
          <w:rFonts w:ascii="Times New Roman" w:hAnsi="Times New Roman" w:cs="Times New Roman"/>
          <w:i/>
          <w:color w:val="000000"/>
        </w:rPr>
        <w:t>Pambazuka News</w:t>
      </w:r>
      <w:r>
        <w:rPr>
          <w:rFonts w:ascii="Times New Roman" w:hAnsi="Times New Roman" w:cs="Times New Roman"/>
          <w:color w:val="000000"/>
        </w:rPr>
        <w:t>. Accessed February 17, 2019. https://www.pambazuka.org/global-south/effects-colonialism-africas-past-and-present.</w:t>
      </w:r>
    </w:p>
    <w:p w14:paraId="1434C849" w14:textId="77777777" w:rsidR="00532566" w:rsidRDefault="00532566" w:rsidP="00532566">
      <w:pPr>
        <w:ind w:left="720"/>
      </w:pPr>
      <w:r>
        <w:rPr>
          <w:rFonts w:ascii="Times New Roman" w:hAnsi="Times New Roman" w:cs="Times New Roman"/>
          <w:color w:val="000000"/>
        </w:rPr>
        <w:t>This speech was given on Africa Liberation Day by an African and who is a human rights activist - Dr. Motsoko Pheko.</w:t>
      </w:r>
    </w:p>
    <w:p w14:paraId="47F44EC4" w14:textId="77777777" w:rsidR="00532566" w:rsidRDefault="00532566" w:rsidP="00532566">
      <w:pPr>
        <w:ind w:left="720"/>
      </w:pPr>
      <w:r>
        <w:rPr>
          <w:rFonts w:ascii="Times New Roman" w:hAnsi="Times New Roman" w:cs="Times New Roman"/>
          <w:color w:val="000000"/>
        </w:rPr>
        <w:t> </w:t>
      </w:r>
    </w:p>
    <w:p w14:paraId="027EA287" w14:textId="77777777" w:rsidR="00532566" w:rsidRDefault="00532566" w:rsidP="00532566">
      <w:pPr>
        <w:ind w:left="720" w:hanging="720"/>
      </w:pPr>
      <w:r>
        <w:rPr>
          <w:rFonts w:ascii="Times New Roman" w:hAnsi="Times New Roman" w:cs="Times New Roman"/>
          <w:color w:val="000000"/>
        </w:rPr>
        <w:t xml:space="preserve">'The sun shall never set on so glorious a human achievement': The following is the text of Nelson Mandela's speech as he was sworn in as President of South Africa in Pretoria yesterday. </w:t>
      </w:r>
      <w:r>
        <w:rPr>
          <w:rFonts w:ascii="Times New Roman" w:hAnsi="Times New Roman" w:cs="Times New Roman"/>
          <w:i/>
          <w:color w:val="000000"/>
        </w:rPr>
        <w:t>The Independent</w:t>
      </w:r>
      <w:r>
        <w:rPr>
          <w:rFonts w:ascii="Times New Roman" w:hAnsi="Times New Roman" w:cs="Times New Roman"/>
          <w:color w:val="000000"/>
        </w:rPr>
        <w:t>. Last modified May 11, 1994. Accessed February 23, 2019. https://www.independent.co.uk/news/world/the-sun-shall-never-set-on-so-glorious-a-human-achievement-the-following-is-the-text-of-nelson-1435113.html.</w:t>
      </w:r>
    </w:p>
    <w:p w14:paraId="4F2DC90B" w14:textId="77777777" w:rsidR="00532566" w:rsidRDefault="00532566" w:rsidP="00532566">
      <w:pPr>
        <w:ind w:left="720"/>
      </w:pPr>
      <w:r>
        <w:rPr>
          <w:rFonts w:ascii="Times New Roman" w:hAnsi="Times New Roman" w:cs="Times New Roman"/>
          <w:color w:val="000000"/>
        </w:rPr>
        <w:t>This source contains the transcript of Nelson Mandela's speech as he was sworn in to the South African presidency.</w:t>
      </w:r>
    </w:p>
    <w:p w14:paraId="2A868716" w14:textId="77777777" w:rsidR="00532566" w:rsidRDefault="00532566" w:rsidP="00532566">
      <w:pPr>
        <w:ind w:left="720"/>
      </w:pPr>
      <w:r>
        <w:rPr>
          <w:rFonts w:ascii="Times New Roman" w:hAnsi="Times New Roman" w:cs="Times New Roman"/>
          <w:color w:val="000000"/>
        </w:rPr>
        <w:t> </w:t>
      </w:r>
    </w:p>
    <w:p w14:paraId="05F92A8B" w14:textId="77777777" w:rsidR="00532566" w:rsidRDefault="00532566" w:rsidP="00532566">
      <w:pPr>
        <w:ind w:left="720" w:hanging="720"/>
      </w:pPr>
      <w:r>
        <w:rPr>
          <w:rFonts w:ascii="Times New Roman" w:hAnsi="Times New Roman" w:cs="Times New Roman"/>
          <w:color w:val="000000"/>
        </w:rPr>
        <w:t xml:space="preserve">Suret-Canale, Jean. "The Effects of Colonialism on African Society." </w:t>
      </w:r>
      <w:r>
        <w:rPr>
          <w:rFonts w:ascii="Times New Roman" w:hAnsi="Times New Roman" w:cs="Times New Roman"/>
          <w:i/>
          <w:color w:val="000000"/>
        </w:rPr>
        <w:t>South African History</w:t>
      </w:r>
      <w:r>
        <w:rPr>
          <w:rFonts w:ascii="Times New Roman" w:hAnsi="Times New Roman" w:cs="Times New Roman"/>
          <w:color w:val="000000"/>
        </w:rPr>
        <w:t>. Last modified April 1962. Accessed February 21, 2019. https://www.sahistory.org.za/archive/the-effects-of-colonialism-on-african-society.</w:t>
      </w:r>
    </w:p>
    <w:p w14:paraId="42E1B7EA" w14:textId="77777777" w:rsidR="00532566" w:rsidRDefault="00532566" w:rsidP="00532566">
      <w:pPr>
        <w:ind w:left="720"/>
      </w:pPr>
      <w:r>
        <w:rPr>
          <w:rFonts w:ascii="Times New Roman" w:hAnsi="Times New Roman" w:cs="Times New Roman"/>
          <w:color w:val="000000"/>
        </w:rPr>
        <w:lastRenderedPageBreak/>
        <w:t>This article examines on the effects of the colonial era on African society. It was created by the South African Communist Party.</w:t>
      </w:r>
    </w:p>
    <w:p w14:paraId="6859664B" w14:textId="77777777" w:rsidR="00532566" w:rsidRDefault="00532566" w:rsidP="00532566">
      <w:pPr>
        <w:ind w:left="720"/>
      </w:pPr>
      <w:r>
        <w:rPr>
          <w:rFonts w:ascii="Times New Roman" w:hAnsi="Times New Roman" w:cs="Times New Roman"/>
          <w:color w:val="000000"/>
        </w:rPr>
        <w:t> </w:t>
      </w:r>
    </w:p>
    <w:p w14:paraId="48B646BA" w14:textId="77777777" w:rsidR="00532566" w:rsidRDefault="00532566" w:rsidP="00532566">
      <w:pPr>
        <w:spacing w:line="480" w:lineRule="auto"/>
        <w:ind w:left="720" w:hanging="720"/>
      </w:pPr>
      <w:r>
        <w:rPr>
          <w:rFonts w:ascii="Times New Roman" w:hAnsi="Times New Roman" w:cs="Times New Roman"/>
          <w:color w:val="000000"/>
        </w:rPr>
        <w:t> </w:t>
      </w:r>
    </w:p>
    <w:p w14:paraId="13C4349A" w14:textId="77777777" w:rsidR="00532566" w:rsidRDefault="00532566" w:rsidP="00532566">
      <w:pPr>
        <w:spacing w:line="480" w:lineRule="auto"/>
        <w:ind w:left="720" w:hanging="720"/>
      </w:pPr>
      <w:r>
        <w:rPr>
          <w:rFonts w:ascii="Times New Roman" w:hAnsi="Times New Roman" w:cs="Times New Roman"/>
          <w:b/>
          <w:color w:val="000000"/>
        </w:rPr>
        <w:t>Secondary Sources</w:t>
      </w:r>
    </w:p>
    <w:p w14:paraId="6922A20E" w14:textId="77777777" w:rsidR="00532566" w:rsidRDefault="00532566" w:rsidP="00532566">
      <w:pPr>
        <w:ind w:left="720" w:hanging="720"/>
      </w:pPr>
      <w:r>
        <w:rPr>
          <w:rFonts w:ascii="Times New Roman" w:hAnsi="Times New Roman" w:cs="Times New Roman"/>
          <w:color w:val="000000"/>
        </w:rPr>
        <w:t xml:space="preserve">Adi, Hakim. "Africa and the Transatlantic Slave Trade." </w:t>
      </w:r>
      <w:r>
        <w:rPr>
          <w:rFonts w:ascii="Times New Roman" w:hAnsi="Times New Roman" w:cs="Times New Roman"/>
          <w:i/>
          <w:color w:val="000000"/>
        </w:rPr>
        <w:t>BBC</w:t>
      </w:r>
      <w:r>
        <w:rPr>
          <w:rFonts w:ascii="Times New Roman" w:hAnsi="Times New Roman" w:cs="Times New Roman"/>
          <w:color w:val="000000"/>
        </w:rPr>
        <w:t>. Last modified October 5, 2010. Accessed February 17, 2019. http://www.bbc.co.uk/history/british/abolition/africa_article_01.shtml.</w:t>
      </w:r>
    </w:p>
    <w:p w14:paraId="70AFD012" w14:textId="77777777" w:rsidR="00532566" w:rsidRDefault="00532566" w:rsidP="00532566">
      <w:pPr>
        <w:ind w:left="720"/>
      </w:pPr>
      <w:r>
        <w:rPr>
          <w:rFonts w:ascii="Times New Roman" w:hAnsi="Times New Roman" w:cs="Times New Roman"/>
          <w:color w:val="000000"/>
        </w:rPr>
        <w:t>This source gives concise overview of the origins of the Atlantic Slave trade and its effect on Africa.</w:t>
      </w:r>
    </w:p>
    <w:p w14:paraId="23CE2C57" w14:textId="77777777" w:rsidR="00532566" w:rsidRDefault="00532566" w:rsidP="00532566">
      <w:pPr>
        <w:ind w:left="720"/>
      </w:pPr>
      <w:r>
        <w:rPr>
          <w:rFonts w:ascii="Times New Roman" w:hAnsi="Times New Roman" w:cs="Times New Roman"/>
          <w:color w:val="000000"/>
        </w:rPr>
        <w:t> </w:t>
      </w:r>
    </w:p>
    <w:p w14:paraId="3787CB5D" w14:textId="77777777" w:rsidR="00532566" w:rsidRDefault="00532566" w:rsidP="00532566">
      <w:pPr>
        <w:ind w:left="720" w:hanging="720"/>
      </w:pPr>
      <w:r>
        <w:rPr>
          <w:rFonts w:ascii="Times New Roman" w:hAnsi="Times New Roman" w:cs="Times New Roman"/>
          <w:color w:val="000000"/>
        </w:rPr>
        <w:t xml:space="preserve">"Africans on Africa: Colonialism." </w:t>
      </w:r>
      <w:r>
        <w:rPr>
          <w:rFonts w:ascii="Times New Roman" w:hAnsi="Times New Roman" w:cs="Times New Roman"/>
          <w:i/>
          <w:color w:val="000000"/>
        </w:rPr>
        <w:t>BBC News</w:t>
      </w:r>
      <w:r>
        <w:rPr>
          <w:rFonts w:ascii="Times New Roman" w:hAnsi="Times New Roman" w:cs="Times New Roman"/>
          <w:color w:val="000000"/>
        </w:rPr>
        <w:t>. Last modified July 5, 2005. Accessed February 17, 2019. http://news.bbc.co.uk/2/hi/africa/4653125.stm.</w:t>
      </w:r>
    </w:p>
    <w:p w14:paraId="6F918CBE" w14:textId="77777777" w:rsidR="00532566" w:rsidRDefault="00532566" w:rsidP="00532566">
      <w:pPr>
        <w:ind w:left="720"/>
      </w:pPr>
      <w:r>
        <w:rPr>
          <w:rFonts w:ascii="Times New Roman" w:hAnsi="Times New Roman" w:cs="Times New Roman"/>
          <w:color w:val="000000"/>
        </w:rPr>
        <w:t>This article gives a few brief accounts from Africans of the effects of colonialism.</w:t>
      </w:r>
    </w:p>
    <w:p w14:paraId="3DD14CAF" w14:textId="77777777" w:rsidR="00532566" w:rsidRDefault="00532566" w:rsidP="00532566">
      <w:pPr>
        <w:ind w:left="720"/>
      </w:pPr>
      <w:r>
        <w:rPr>
          <w:rFonts w:ascii="Times New Roman" w:hAnsi="Times New Roman" w:cs="Times New Roman"/>
          <w:color w:val="000000"/>
        </w:rPr>
        <w:t> </w:t>
      </w:r>
    </w:p>
    <w:p w14:paraId="2177B290" w14:textId="77777777" w:rsidR="00532566" w:rsidRDefault="00532566" w:rsidP="00532566">
      <w:pPr>
        <w:ind w:left="720" w:hanging="720"/>
      </w:pPr>
      <w:r>
        <w:rPr>
          <w:rFonts w:ascii="Times New Roman" w:hAnsi="Times New Roman" w:cs="Times New Roman"/>
          <w:color w:val="000000"/>
        </w:rPr>
        <w:t>"British Involvement in the Transatlantic Slave Trade." The Abolition Project. Last modified 2009. Accessed April 17, 2019. http://abolition.e2bn.org/slavery_45.html.</w:t>
      </w:r>
    </w:p>
    <w:p w14:paraId="080A01C0" w14:textId="703AE811" w:rsidR="00532566" w:rsidRDefault="00532566" w:rsidP="00532566">
      <w:pPr>
        <w:ind w:left="720"/>
      </w:pPr>
      <w:r>
        <w:rPr>
          <w:rFonts w:ascii="Times New Roman" w:hAnsi="Times New Roman" w:cs="Times New Roman"/>
          <w:color w:val="000000"/>
        </w:rPr>
        <w:t xml:space="preserve">This source gives a brief overview of the time period of the </w:t>
      </w:r>
      <w:r w:rsidR="003D2150">
        <w:rPr>
          <w:rFonts w:ascii="Times New Roman" w:hAnsi="Times New Roman" w:cs="Times New Roman"/>
          <w:color w:val="000000"/>
        </w:rPr>
        <w:t>s</w:t>
      </w:r>
      <w:r>
        <w:rPr>
          <w:rFonts w:ascii="Times New Roman" w:hAnsi="Times New Roman" w:cs="Times New Roman"/>
          <w:color w:val="000000"/>
        </w:rPr>
        <w:t xml:space="preserve">lave </w:t>
      </w:r>
      <w:r w:rsidR="003D2150">
        <w:rPr>
          <w:rFonts w:ascii="Times New Roman" w:hAnsi="Times New Roman" w:cs="Times New Roman"/>
          <w:color w:val="000000"/>
        </w:rPr>
        <w:t>t</w:t>
      </w:r>
      <w:r>
        <w:rPr>
          <w:rFonts w:ascii="Times New Roman" w:hAnsi="Times New Roman" w:cs="Times New Roman"/>
          <w:color w:val="000000"/>
        </w:rPr>
        <w:t>rade and several facts regarding it.</w:t>
      </w:r>
    </w:p>
    <w:p w14:paraId="02F1E883" w14:textId="77777777" w:rsidR="00532566" w:rsidRDefault="00532566" w:rsidP="00532566">
      <w:pPr>
        <w:ind w:left="720"/>
      </w:pPr>
      <w:r>
        <w:rPr>
          <w:rFonts w:ascii="Times New Roman" w:hAnsi="Times New Roman" w:cs="Times New Roman"/>
          <w:color w:val="000000"/>
        </w:rPr>
        <w:t> </w:t>
      </w:r>
    </w:p>
    <w:p w14:paraId="1571A131" w14:textId="77777777" w:rsidR="00532566" w:rsidRDefault="00532566" w:rsidP="00532566">
      <w:pPr>
        <w:ind w:left="720" w:hanging="720"/>
      </w:pPr>
      <w:r>
        <w:rPr>
          <w:rFonts w:ascii="Times New Roman" w:hAnsi="Times New Roman" w:cs="Times New Roman"/>
          <w:color w:val="000000"/>
        </w:rPr>
        <w:t xml:space="preserve">Craven, Matthew. "Between Law and History: The Berlin Conference of 1884-1885 and the Logic of Free Trade." </w:t>
      </w:r>
      <w:r>
        <w:rPr>
          <w:rFonts w:ascii="Times New Roman" w:hAnsi="Times New Roman" w:cs="Times New Roman"/>
          <w:i/>
          <w:color w:val="000000"/>
        </w:rPr>
        <w:t>London Review of International Law</w:t>
      </w:r>
      <w:r>
        <w:rPr>
          <w:rFonts w:ascii="Times New Roman" w:hAnsi="Times New Roman" w:cs="Times New Roman"/>
          <w:color w:val="000000"/>
        </w:rPr>
        <w:t xml:space="preserve"> 3, no. 1 (March 10, 2015): 31-59. Accessed February 20, 2019. https://doi.org/10.1093/lril/lrv002.</w:t>
      </w:r>
    </w:p>
    <w:p w14:paraId="43417FBD" w14:textId="77777777" w:rsidR="00532566" w:rsidRDefault="00532566" w:rsidP="00532566">
      <w:pPr>
        <w:ind w:left="720"/>
      </w:pPr>
      <w:r>
        <w:rPr>
          <w:rFonts w:ascii="Times New Roman" w:hAnsi="Times New Roman" w:cs="Times New Roman"/>
          <w:color w:val="000000"/>
        </w:rPr>
        <w:t>This article describes the significance of Berlin Conference on West Africa. The author seeks to analyze the importance of the General Act created by the conference.</w:t>
      </w:r>
    </w:p>
    <w:p w14:paraId="42CE4336" w14:textId="77777777" w:rsidR="00532566" w:rsidRDefault="00532566" w:rsidP="00532566">
      <w:pPr>
        <w:ind w:left="720"/>
      </w:pPr>
      <w:r>
        <w:rPr>
          <w:rFonts w:ascii="Times New Roman" w:hAnsi="Times New Roman" w:cs="Times New Roman"/>
          <w:color w:val="000000"/>
        </w:rPr>
        <w:t> </w:t>
      </w:r>
    </w:p>
    <w:p w14:paraId="7DF54861" w14:textId="77777777" w:rsidR="00532566" w:rsidRDefault="00532566" w:rsidP="00532566">
      <w:pPr>
        <w:ind w:left="720" w:hanging="720"/>
      </w:pPr>
      <w:r>
        <w:rPr>
          <w:rFonts w:ascii="Times New Roman" w:hAnsi="Times New Roman" w:cs="Times New Roman"/>
          <w:color w:val="000000"/>
        </w:rPr>
        <w:t xml:space="preserve">David, Saul. "Slavery and the 'Scramble for Africa.'" </w:t>
      </w:r>
      <w:r>
        <w:rPr>
          <w:rFonts w:ascii="Times New Roman" w:hAnsi="Times New Roman" w:cs="Times New Roman"/>
          <w:i/>
          <w:color w:val="000000"/>
        </w:rPr>
        <w:t>BBC</w:t>
      </w:r>
      <w:r>
        <w:rPr>
          <w:rFonts w:ascii="Times New Roman" w:hAnsi="Times New Roman" w:cs="Times New Roman"/>
          <w:color w:val="000000"/>
        </w:rPr>
        <w:t>. Last modified February 17, 2011. Accessed February 19, 2019. http://www.bbc.co.uk/history/british/abolition/scramble_for_africa_article_01.shtml.</w:t>
      </w:r>
    </w:p>
    <w:p w14:paraId="45E6A24E" w14:textId="77777777" w:rsidR="00532566" w:rsidRDefault="00532566" w:rsidP="00532566">
      <w:pPr>
        <w:ind w:left="720"/>
      </w:pPr>
      <w:r>
        <w:rPr>
          <w:rFonts w:ascii="Times New Roman" w:hAnsi="Times New Roman" w:cs="Times New Roman"/>
          <w:color w:val="000000"/>
        </w:rPr>
        <w:t>This source describes the Scramble for Africa in depth, and includes many of the involved regimes.</w:t>
      </w:r>
    </w:p>
    <w:p w14:paraId="3BED67EC" w14:textId="77777777" w:rsidR="00532566" w:rsidRDefault="00532566" w:rsidP="00532566">
      <w:pPr>
        <w:ind w:left="720"/>
      </w:pPr>
      <w:r>
        <w:rPr>
          <w:rFonts w:ascii="Times New Roman" w:hAnsi="Times New Roman" w:cs="Times New Roman"/>
          <w:color w:val="000000"/>
        </w:rPr>
        <w:t> </w:t>
      </w:r>
    </w:p>
    <w:p w14:paraId="1DB89D8E" w14:textId="77777777" w:rsidR="00532566" w:rsidRDefault="00532566" w:rsidP="00532566">
      <w:pPr>
        <w:ind w:left="720" w:hanging="720"/>
      </w:pPr>
      <w:r>
        <w:rPr>
          <w:rFonts w:ascii="Times New Roman" w:hAnsi="Times New Roman" w:cs="Times New Roman"/>
          <w:color w:val="000000"/>
        </w:rPr>
        <w:t xml:space="preserve">"General Act of the Berlin Conference on West Africa." </w:t>
      </w:r>
      <w:r>
        <w:rPr>
          <w:rFonts w:ascii="Times New Roman" w:hAnsi="Times New Roman" w:cs="Times New Roman"/>
          <w:i/>
          <w:color w:val="000000"/>
        </w:rPr>
        <w:t>South African History</w:t>
      </w:r>
      <w:r>
        <w:rPr>
          <w:rFonts w:ascii="Times New Roman" w:hAnsi="Times New Roman" w:cs="Times New Roman"/>
          <w:color w:val="000000"/>
        </w:rPr>
        <w:t>. Last modified May 22, 2015. Accessed February 20, 2019. https://www.sahistory.org.za/article/berlin-conference.</w:t>
      </w:r>
    </w:p>
    <w:p w14:paraId="4E811BBD" w14:textId="220AC7E2" w:rsidR="00532566" w:rsidRDefault="00532566" w:rsidP="00532566">
      <w:pPr>
        <w:ind w:left="720"/>
      </w:pPr>
      <w:r>
        <w:rPr>
          <w:rFonts w:ascii="Times New Roman" w:hAnsi="Times New Roman" w:cs="Times New Roman"/>
          <w:color w:val="000000"/>
        </w:rPr>
        <w:t xml:space="preserve">This source gives a brief overview of </w:t>
      </w:r>
      <w:r w:rsidR="003D2150">
        <w:rPr>
          <w:rFonts w:ascii="Times New Roman" w:hAnsi="Times New Roman" w:cs="Times New Roman"/>
          <w:color w:val="000000"/>
        </w:rPr>
        <w:t>t</w:t>
      </w:r>
      <w:r>
        <w:rPr>
          <w:rFonts w:ascii="Times New Roman" w:hAnsi="Times New Roman" w:cs="Times New Roman"/>
          <w:color w:val="000000"/>
        </w:rPr>
        <w:t>he Berlin Conference and its implications to African colonization around the turn of the 20th century.</w:t>
      </w:r>
    </w:p>
    <w:p w14:paraId="4A12029E" w14:textId="77777777" w:rsidR="00532566" w:rsidRDefault="00532566" w:rsidP="00532566">
      <w:pPr>
        <w:ind w:left="720"/>
      </w:pPr>
      <w:r>
        <w:rPr>
          <w:rFonts w:ascii="Times New Roman" w:hAnsi="Times New Roman" w:cs="Times New Roman"/>
          <w:color w:val="000000"/>
        </w:rPr>
        <w:t> </w:t>
      </w:r>
    </w:p>
    <w:p w14:paraId="2FFB42E3" w14:textId="77777777" w:rsidR="00532566" w:rsidRDefault="00532566" w:rsidP="00532566">
      <w:pPr>
        <w:ind w:left="720" w:hanging="720"/>
      </w:pPr>
      <w:r>
        <w:rPr>
          <w:rFonts w:ascii="Times New Roman" w:hAnsi="Times New Roman" w:cs="Times New Roman"/>
          <w:color w:val="000000"/>
        </w:rPr>
        <w:t xml:space="preserve">Heldring, Leander, and James Robinson. "Colonialism and Development in Africa." </w:t>
      </w:r>
      <w:r>
        <w:rPr>
          <w:rFonts w:ascii="Times New Roman" w:hAnsi="Times New Roman" w:cs="Times New Roman"/>
          <w:i/>
          <w:color w:val="000000"/>
        </w:rPr>
        <w:t>Vox</w:t>
      </w:r>
      <w:r>
        <w:rPr>
          <w:rFonts w:ascii="Times New Roman" w:hAnsi="Times New Roman" w:cs="Times New Roman"/>
          <w:color w:val="000000"/>
        </w:rPr>
        <w:t>. Last modified January 10, 2013. Accessed February 17, 2019. https://voxeu.org/article/colonialism-and-development-africa.</w:t>
      </w:r>
    </w:p>
    <w:p w14:paraId="5541CFFC" w14:textId="77777777" w:rsidR="00532566" w:rsidRDefault="00532566" w:rsidP="00532566">
      <w:pPr>
        <w:ind w:left="720"/>
      </w:pPr>
      <w:r>
        <w:rPr>
          <w:rFonts w:ascii="Times New Roman" w:hAnsi="Times New Roman" w:cs="Times New Roman"/>
          <w:color w:val="000000"/>
        </w:rPr>
        <w:t>This article presents the merits and damages of colonialism to try and briefly give a conclusion as to the effects of colonialism on Africa.</w:t>
      </w:r>
    </w:p>
    <w:p w14:paraId="58D4E85D" w14:textId="77777777" w:rsidR="00532566" w:rsidRDefault="00532566" w:rsidP="00532566">
      <w:pPr>
        <w:ind w:left="720"/>
      </w:pPr>
      <w:r>
        <w:rPr>
          <w:rFonts w:ascii="Times New Roman" w:hAnsi="Times New Roman" w:cs="Times New Roman"/>
          <w:color w:val="000000"/>
        </w:rPr>
        <w:t> </w:t>
      </w:r>
    </w:p>
    <w:p w14:paraId="7AE30E40" w14:textId="77777777" w:rsidR="00532566" w:rsidRDefault="00532566" w:rsidP="00532566">
      <w:pPr>
        <w:ind w:left="720" w:hanging="720"/>
      </w:pPr>
      <w:r>
        <w:rPr>
          <w:rFonts w:ascii="Times New Roman" w:hAnsi="Times New Roman" w:cs="Times New Roman"/>
          <w:color w:val="000000"/>
        </w:rPr>
        <w:lastRenderedPageBreak/>
        <w:t xml:space="preserve">Hochschild, Adam. </w:t>
      </w:r>
      <w:r>
        <w:rPr>
          <w:rFonts w:ascii="Times New Roman" w:hAnsi="Times New Roman" w:cs="Times New Roman"/>
          <w:i/>
          <w:color w:val="000000"/>
        </w:rPr>
        <w:t>King Leopold's Ghost</w:t>
      </w:r>
      <w:r>
        <w:rPr>
          <w:rFonts w:ascii="Times New Roman" w:hAnsi="Times New Roman" w:cs="Times New Roman"/>
          <w:color w:val="000000"/>
        </w:rPr>
        <w:t>. New York, NY: Houghton Mifflin Harcourt Publishing Company, 1998.</w:t>
      </w:r>
    </w:p>
    <w:p w14:paraId="73A69E9D" w14:textId="77777777" w:rsidR="00532566" w:rsidRDefault="00532566" w:rsidP="00532566">
      <w:pPr>
        <w:ind w:left="720"/>
      </w:pPr>
      <w:r>
        <w:rPr>
          <w:rFonts w:ascii="Times New Roman" w:hAnsi="Times New Roman" w:cs="Times New Roman"/>
          <w:color w:val="000000"/>
        </w:rPr>
        <w:t>This book is an account of the Belgian takeover of the Congo territory in Africa. It recounts the atrocities committed there by King Leopold's regime.</w:t>
      </w:r>
    </w:p>
    <w:p w14:paraId="5A1FE67E" w14:textId="77777777" w:rsidR="00532566" w:rsidRDefault="00532566" w:rsidP="00532566">
      <w:pPr>
        <w:ind w:left="720"/>
      </w:pPr>
      <w:r>
        <w:rPr>
          <w:rFonts w:ascii="Times New Roman" w:hAnsi="Times New Roman" w:cs="Times New Roman"/>
          <w:color w:val="000000"/>
        </w:rPr>
        <w:t> </w:t>
      </w:r>
    </w:p>
    <w:p w14:paraId="14DA5A8D" w14:textId="77777777" w:rsidR="00532566" w:rsidRDefault="00532566" w:rsidP="00532566">
      <w:pPr>
        <w:ind w:left="720" w:hanging="720"/>
      </w:pPr>
      <w:r>
        <w:rPr>
          <w:rFonts w:ascii="Times New Roman" w:hAnsi="Times New Roman" w:cs="Times New Roman"/>
          <w:color w:val="000000"/>
        </w:rPr>
        <w:t xml:space="preserve">Klemm, Peri. "African Art and the Effects of European Contact and Colonization." </w:t>
      </w:r>
      <w:r>
        <w:rPr>
          <w:rFonts w:ascii="Times New Roman" w:hAnsi="Times New Roman" w:cs="Times New Roman"/>
          <w:i/>
          <w:color w:val="000000"/>
        </w:rPr>
        <w:t>Khan Academy</w:t>
      </w:r>
      <w:r>
        <w:rPr>
          <w:rFonts w:ascii="Times New Roman" w:hAnsi="Times New Roman" w:cs="Times New Roman"/>
          <w:color w:val="000000"/>
        </w:rPr>
        <w:t>. Accessed February 21, 2019. https://www.khanacademy.org/humanities/art-africa/african-art-intro/a/african-art-effects-of-european-colonization.</w:t>
      </w:r>
    </w:p>
    <w:p w14:paraId="17D0807B" w14:textId="77777777" w:rsidR="00532566" w:rsidRDefault="00532566" w:rsidP="00532566">
      <w:pPr>
        <w:ind w:left="720"/>
      </w:pPr>
      <w:r>
        <w:rPr>
          <w:rFonts w:ascii="Times New Roman" w:hAnsi="Times New Roman" w:cs="Times New Roman"/>
          <w:color w:val="000000"/>
        </w:rPr>
        <w:t>This article analyzes the impact of colonialism on African society and more specifically African artwork.</w:t>
      </w:r>
    </w:p>
    <w:p w14:paraId="34DDBD6F" w14:textId="77777777" w:rsidR="00532566" w:rsidRDefault="00532566" w:rsidP="00532566">
      <w:pPr>
        <w:ind w:left="720"/>
      </w:pPr>
      <w:r>
        <w:rPr>
          <w:rFonts w:ascii="Times New Roman" w:hAnsi="Times New Roman" w:cs="Times New Roman"/>
          <w:color w:val="000000"/>
        </w:rPr>
        <w:t> </w:t>
      </w:r>
    </w:p>
    <w:p w14:paraId="39B9217E" w14:textId="77777777" w:rsidR="00532566" w:rsidRDefault="00532566" w:rsidP="00532566">
      <w:pPr>
        <w:ind w:left="720" w:hanging="720"/>
      </w:pPr>
      <w:r>
        <w:rPr>
          <w:rFonts w:ascii="Times New Roman" w:hAnsi="Times New Roman" w:cs="Times New Roman"/>
          <w:color w:val="000000"/>
        </w:rPr>
        <w:t xml:space="preserve">McQuade, Joseph. "Colonialism Was a Disaster and the Facts Prove It." </w:t>
      </w:r>
      <w:r>
        <w:rPr>
          <w:rFonts w:ascii="Times New Roman" w:hAnsi="Times New Roman" w:cs="Times New Roman"/>
          <w:i/>
          <w:color w:val="000000"/>
        </w:rPr>
        <w:t>The Convcersation</w:t>
      </w:r>
      <w:r>
        <w:rPr>
          <w:rFonts w:ascii="Times New Roman" w:hAnsi="Times New Roman" w:cs="Times New Roman"/>
          <w:color w:val="000000"/>
        </w:rPr>
        <w:t>. Last modified September 26, 2017. Accessed February 17, 2019. http://theconversation.com/colonialism-was-a-disaster-and-the-facts-prove-it-84496.</w:t>
      </w:r>
    </w:p>
    <w:p w14:paraId="0E46B445" w14:textId="77777777" w:rsidR="00532566" w:rsidRDefault="00532566" w:rsidP="00532566">
      <w:pPr>
        <w:ind w:left="720"/>
      </w:pPr>
      <w:r>
        <w:rPr>
          <w:rFonts w:ascii="Times New Roman" w:hAnsi="Times New Roman" w:cs="Times New Roman"/>
          <w:color w:val="000000"/>
        </w:rPr>
        <w:t>This brief article criticizes the claim that colonialism was beneficial to the colonized. It uses a few facts and examples to promote the claim that colonialism was inherently a disaster.</w:t>
      </w:r>
    </w:p>
    <w:p w14:paraId="497E7835" w14:textId="77777777" w:rsidR="00532566" w:rsidRDefault="00532566" w:rsidP="00532566">
      <w:pPr>
        <w:ind w:left="720"/>
      </w:pPr>
      <w:r>
        <w:rPr>
          <w:rFonts w:ascii="Times New Roman" w:hAnsi="Times New Roman" w:cs="Times New Roman"/>
          <w:color w:val="000000"/>
        </w:rPr>
        <w:t> </w:t>
      </w:r>
    </w:p>
    <w:p w14:paraId="13D66B7D" w14:textId="77777777" w:rsidR="00532566" w:rsidRDefault="00532566" w:rsidP="00532566">
      <w:pPr>
        <w:ind w:left="720" w:hanging="720"/>
      </w:pPr>
      <w:r>
        <w:rPr>
          <w:rFonts w:ascii="Times New Roman" w:hAnsi="Times New Roman" w:cs="Times New Roman"/>
          <w:color w:val="000000"/>
        </w:rPr>
        <w:t xml:space="preserve">Nunn, Nathan. </w:t>
      </w:r>
      <w:r>
        <w:rPr>
          <w:rFonts w:ascii="Times New Roman" w:hAnsi="Times New Roman" w:cs="Times New Roman"/>
          <w:i/>
          <w:color w:val="000000"/>
        </w:rPr>
        <w:t>The Long-Term Effects of Africa's Slave Trade's</w:t>
      </w:r>
      <w:r>
        <w:rPr>
          <w:rFonts w:ascii="Times New Roman" w:hAnsi="Times New Roman" w:cs="Times New Roman"/>
          <w:color w:val="000000"/>
        </w:rPr>
        <w:t>. February 2008. Accessed February 18, 2019. https://scholar.harvard.edu/files/nunn/files/the_long_term_effects.pdf.</w:t>
      </w:r>
    </w:p>
    <w:p w14:paraId="23E652E8" w14:textId="2B5A28C8" w:rsidR="00532566" w:rsidRDefault="00532566" w:rsidP="00532566">
      <w:pPr>
        <w:ind w:left="720"/>
      </w:pPr>
      <w:r>
        <w:rPr>
          <w:rFonts w:ascii="Times New Roman" w:hAnsi="Times New Roman" w:cs="Times New Roman"/>
          <w:color w:val="000000"/>
        </w:rPr>
        <w:t xml:space="preserve">This report uses empirical data to each a conclusion as to how Africa's </w:t>
      </w:r>
      <w:r w:rsidR="007959D2">
        <w:rPr>
          <w:rFonts w:ascii="Times New Roman" w:hAnsi="Times New Roman" w:cs="Times New Roman"/>
          <w:color w:val="000000"/>
        </w:rPr>
        <w:t>s</w:t>
      </w:r>
      <w:r>
        <w:rPr>
          <w:rFonts w:ascii="Times New Roman" w:hAnsi="Times New Roman" w:cs="Times New Roman"/>
          <w:color w:val="000000"/>
        </w:rPr>
        <w:t xml:space="preserve">lave </w:t>
      </w:r>
      <w:r w:rsidR="007959D2">
        <w:rPr>
          <w:rFonts w:ascii="Times New Roman" w:hAnsi="Times New Roman" w:cs="Times New Roman"/>
          <w:color w:val="000000"/>
        </w:rPr>
        <w:t>t</w:t>
      </w:r>
      <w:r>
        <w:rPr>
          <w:rFonts w:ascii="Times New Roman" w:hAnsi="Times New Roman" w:cs="Times New Roman"/>
          <w:color w:val="000000"/>
        </w:rPr>
        <w:t>rades affected the development of its nations.</w:t>
      </w:r>
    </w:p>
    <w:p w14:paraId="56076679" w14:textId="77777777" w:rsidR="00532566" w:rsidRDefault="00532566" w:rsidP="00532566">
      <w:pPr>
        <w:ind w:left="720"/>
      </w:pPr>
      <w:r>
        <w:rPr>
          <w:rFonts w:ascii="Times New Roman" w:hAnsi="Times New Roman" w:cs="Times New Roman"/>
          <w:color w:val="000000"/>
        </w:rPr>
        <w:t> </w:t>
      </w:r>
    </w:p>
    <w:p w14:paraId="74F301C7" w14:textId="77777777" w:rsidR="00532566" w:rsidRDefault="00532566" w:rsidP="00532566">
      <w:pPr>
        <w:ind w:left="720" w:hanging="720"/>
      </w:pPr>
      <w:r>
        <w:rPr>
          <w:rFonts w:ascii="Times New Roman" w:hAnsi="Times New Roman" w:cs="Times New Roman"/>
          <w:color w:val="000000"/>
        </w:rPr>
        <w:t xml:space="preserve">Oliver, Roland, and Anthony Atmore. </w:t>
      </w:r>
      <w:r>
        <w:rPr>
          <w:rFonts w:ascii="Times New Roman" w:hAnsi="Times New Roman" w:cs="Times New Roman"/>
          <w:i/>
          <w:color w:val="000000"/>
        </w:rPr>
        <w:t>Africa since 1800</w:t>
      </w:r>
      <w:r>
        <w:rPr>
          <w:rFonts w:ascii="Times New Roman" w:hAnsi="Times New Roman" w:cs="Times New Roman"/>
          <w:color w:val="000000"/>
        </w:rPr>
        <w:t>. Cambridge, Great Britain: University of Cambridge, 1994.</w:t>
      </w:r>
    </w:p>
    <w:p w14:paraId="2998169F" w14:textId="77777777" w:rsidR="00532566" w:rsidRDefault="00532566" w:rsidP="00532566">
      <w:pPr>
        <w:ind w:left="720"/>
      </w:pPr>
      <w:r>
        <w:rPr>
          <w:rFonts w:ascii="Times New Roman" w:hAnsi="Times New Roman" w:cs="Times New Roman"/>
          <w:color w:val="000000"/>
        </w:rPr>
        <w:t>This book is a detailed overview of Africa starting from the beginning of the 19th century, covering several different topics such as the partition of Africa and the world wars.</w:t>
      </w:r>
    </w:p>
    <w:p w14:paraId="4AA897D2" w14:textId="77777777" w:rsidR="00532566" w:rsidRDefault="00532566" w:rsidP="00532566">
      <w:pPr>
        <w:ind w:left="720"/>
      </w:pPr>
      <w:r>
        <w:rPr>
          <w:rFonts w:ascii="Times New Roman" w:hAnsi="Times New Roman" w:cs="Times New Roman"/>
          <w:color w:val="000000"/>
        </w:rPr>
        <w:t> </w:t>
      </w:r>
    </w:p>
    <w:p w14:paraId="40D526C2" w14:textId="77777777" w:rsidR="00532566" w:rsidRDefault="00532566" w:rsidP="00532566">
      <w:pPr>
        <w:ind w:left="720" w:hanging="720"/>
      </w:pPr>
      <w:r>
        <w:rPr>
          <w:rFonts w:ascii="Times New Roman" w:hAnsi="Times New Roman" w:cs="Times New Roman"/>
          <w:color w:val="000000"/>
        </w:rPr>
        <w:t xml:space="preserve">Riding, Alan. "Belgium Confronts Its Heart of Darkness; Unsavory Colonial Behavior in the Congo Will Be Tackled by a New Study." </w:t>
      </w:r>
      <w:r>
        <w:rPr>
          <w:rFonts w:ascii="Times New Roman" w:hAnsi="Times New Roman" w:cs="Times New Roman"/>
          <w:i/>
          <w:color w:val="000000"/>
        </w:rPr>
        <w:t>The New York Times</w:t>
      </w:r>
      <w:r>
        <w:rPr>
          <w:rFonts w:ascii="Times New Roman" w:hAnsi="Times New Roman" w:cs="Times New Roman"/>
          <w:color w:val="000000"/>
        </w:rPr>
        <w:t>. Last modified September 21, 2002. Accessed February 21, 2019. https://www.nytimes.com/2002/09/21/arts/belgium-confronts-its-heart-darkness-unsavory-colonial-behavior-congo-will-be.html.</w:t>
      </w:r>
    </w:p>
    <w:p w14:paraId="4C3CC7A7" w14:textId="5F77922F" w:rsidR="00532566" w:rsidRDefault="00532566" w:rsidP="00532566">
      <w:pPr>
        <w:ind w:left="720"/>
      </w:pPr>
      <w:r>
        <w:rPr>
          <w:rFonts w:ascii="Times New Roman" w:hAnsi="Times New Roman" w:cs="Times New Roman"/>
          <w:color w:val="000000"/>
        </w:rPr>
        <w:t>This article touches on European colonization of Africa, primarily Belgium's</w:t>
      </w:r>
      <w:r w:rsidR="007959D2">
        <w:rPr>
          <w:rFonts w:ascii="Times New Roman" w:hAnsi="Times New Roman" w:cs="Times New Roman"/>
          <w:color w:val="000000"/>
        </w:rPr>
        <w:t xml:space="preserve"> role</w:t>
      </w:r>
      <w:r>
        <w:rPr>
          <w:rFonts w:ascii="Times New Roman" w:hAnsi="Times New Roman" w:cs="Times New Roman"/>
          <w:color w:val="000000"/>
        </w:rPr>
        <w:t>.</w:t>
      </w:r>
    </w:p>
    <w:p w14:paraId="52C43014" w14:textId="77777777" w:rsidR="00532566" w:rsidRDefault="00532566" w:rsidP="00532566">
      <w:pPr>
        <w:ind w:left="720"/>
      </w:pPr>
      <w:r>
        <w:rPr>
          <w:rFonts w:ascii="Times New Roman" w:hAnsi="Times New Roman" w:cs="Times New Roman"/>
          <w:color w:val="000000"/>
        </w:rPr>
        <w:t> </w:t>
      </w:r>
    </w:p>
    <w:p w14:paraId="4B754402" w14:textId="77777777" w:rsidR="00532566" w:rsidRDefault="00532566" w:rsidP="00532566">
      <w:pPr>
        <w:ind w:left="720" w:hanging="720"/>
      </w:pPr>
      <w:r>
        <w:rPr>
          <w:rFonts w:ascii="Times New Roman" w:hAnsi="Times New Roman" w:cs="Times New Roman"/>
          <w:color w:val="000000"/>
        </w:rPr>
        <w:t xml:space="preserve">Rugege, Geoffrey. "How the Second World War Decolonized Africa." </w:t>
      </w:r>
      <w:r>
        <w:rPr>
          <w:rFonts w:ascii="Times New Roman" w:hAnsi="Times New Roman" w:cs="Times New Roman"/>
          <w:i/>
          <w:color w:val="000000"/>
        </w:rPr>
        <w:t>The New Times</w:t>
      </w:r>
      <w:r>
        <w:rPr>
          <w:rFonts w:ascii="Times New Roman" w:hAnsi="Times New Roman" w:cs="Times New Roman"/>
          <w:color w:val="000000"/>
        </w:rPr>
        <w:t>. Last modified December 27, 2017. Accessed February 27, 2019. https://www.newtimes.co.rw/section/read/226421.</w:t>
      </w:r>
    </w:p>
    <w:p w14:paraId="6CBEEB46" w14:textId="77777777" w:rsidR="00532566" w:rsidRDefault="00532566" w:rsidP="00532566">
      <w:pPr>
        <w:ind w:left="720"/>
      </w:pPr>
      <w:r>
        <w:rPr>
          <w:rFonts w:ascii="Times New Roman" w:hAnsi="Times New Roman" w:cs="Times New Roman"/>
          <w:color w:val="000000"/>
        </w:rPr>
        <w:t>This article speaks to the role of the Second World War as a turning point in the colonization of the African continent.</w:t>
      </w:r>
    </w:p>
    <w:p w14:paraId="7354C181" w14:textId="77777777" w:rsidR="00532566" w:rsidRDefault="00532566" w:rsidP="00532566">
      <w:pPr>
        <w:ind w:left="720"/>
      </w:pPr>
      <w:r>
        <w:rPr>
          <w:rFonts w:ascii="Times New Roman" w:hAnsi="Times New Roman" w:cs="Times New Roman"/>
          <w:color w:val="000000"/>
        </w:rPr>
        <w:t> </w:t>
      </w:r>
    </w:p>
    <w:p w14:paraId="1590736B" w14:textId="77777777" w:rsidR="00532566" w:rsidRDefault="00532566" w:rsidP="00532566">
      <w:pPr>
        <w:ind w:left="720" w:hanging="720"/>
      </w:pPr>
      <w:r>
        <w:rPr>
          <w:rFonts w:ascii="Times New Roman" w:hAnsi="Times New Roman" w:cs="Times New Roman"/>
          <w:color w:val="000000"/>
        </w:rPr>
        <w:t xml:space="preserve">Settles, Joshua, and Ferlin McGaskey. </w:t>
      </w:r>
      <w:r>
        <w:rPr>
          <w:rFonts w:ascii="Times New Roman" w:hAnsi="Times New Roman" w:cs="Times New Roman"/>
          <w:i/>
          <w:color w:val="000000"/>
        </w:rPr>
        <w:t>The Impact of Colonialism on African Economic Development</w:t>
      </w:r>
      <w:r>
        <w:rPr>
          <w:rFonts w:ascii="Times New Roman" w:hAnsi="Times New Roman" w:cs="Times New Roman"/>
          <w:color w:val="000000"/>
        </w:rPr>
        <w:t>. May 1996. Accessed February 21, 2019. https://trace.tennessee.edu/cgi/viewcontent.cgi?referer=https://www.google.com/&amp;httpsredir=1&amp;article=1182&amp;context=utk_chanhonoproj.</w:t>
      </w:r>
    </w:p>
    <w:p w14:paraId="61A88598" w14:textId="77777777" w:rsidR="00532566" w:rsidRDefault="00532566" w:rsidP="00532566">
      <w:pPr>
        <w:ind w:left="720"/>
      </w:pPr>
      <w:r>
        <w:rPr>
          <w:rFonts w:ascii="Times New Roman" w:hAnsi="Times New Roman" w:cs="Times New Roman"/>
          <w:color w:val="000000"/>
        </w:rPr>
        <w:lastRenderedPageBreak/>
        <w:t>This report examines the impact of European colonization on the economic state of African nations.</w:t>
      </w:r>
    </w:p>
    <w:p w14:paraId="1919FB20" w14:textId="77777777" w:rsidR="00532566" w:rsidRDefault="00532566" w:rsidP="00532566">
      <w:pPr>
        <w:ind w:left="720"/>
      </w:pPr>
      <w:r>
        <w:rPr>
          <w:rFonts w:ascii="Times New Roman" w:hAnsi="Times New Roman" w:cs="Times New Roman"/>
          <w:color w:val="000000"/>
        </w:rPr>
        <w:t> </w:t>
      </w:r>
    </w:p>
    <w:p w14:paraId="14C3CB7A" w14:textId="77777777" w:rsidR="00532566" w:rsidRDefault="00532566" w:rsidP="00532566">
      <w:pPr>
        <w:ind w:left="720" w:hanging="720"/>
      </w:pPr>
      <w:r>
        <w:rPr>
          <w:rFonts w:ascii="Times New Roman" w:hAnsi="Times New Roman" w:cs="Times New Roman"/>
          <w:color w:val="000000"/>
        </w:rPr>
        <w:t>Sieff, Kevin. "An African Country Reckons with Its History of Selling Slaves." Washington Post. Last modified January 29, 2018. Accessed April 17, 2019. https://www.washingtonpost.com/world/africa/an-african-country-reckons-with-its-history-of-selling-slaves/2018/01/29/5234f5aa-ff9a-11e7-86b9-8908743c79dd_story.html?noredirect=on&amp;utm_term=.3c0ce4dfb1b5.</w:t>
      </w:r>
    </w:p>
    <w:p w14:paraId="3661BA6C" w14:textId="35D9BF4D" w:rsidR="00532566" w:rsidRDefault="00532566" w:rsidP="00532566">
      <w:pPr>
        <w:ind w:left="720"/>
      </w:pPr>
      <w:r>
        <w:rPr>
          <w:rFonts w:ascii="Times New Roman" w:hAnsi="Times New Roman" w:cs="Times New Roman"/>
          <w:color w:val="000000"/>
        </w:rPr>
        <w:t>This article covers a dark part of Benin's history in which kings and royals sold their own to Europeans. It mentions this legacy is still fresh in the minds of the people of Benin.</w:t>
      </w:r>
    </w:p>
    <w:p w14:paraId="5E39966D" w14:textId="77777777" w:rsidR="00532566" w:rsidRDefault="00532566" w:rsidP="00532566">
      <w:pPr>
        <w:ind w:left="720"/>
      </w:pPr>
      <w:r>
        <w:rPr>
          <w:rFonts w:ascii="Times New Roman" w:hAnsi="Times New Roman" w:cs="Times New Roman"/>
          <w:color w:val="000000"/>
        </w:rPr>
        <w:t> </w:t>
      </w:r>
    </w:p>
    <w:p w14:paraId="624CC197" w14:textId="77777777" w:rsidR="00532566" w:rsidRDefault="00532566" w:rsidP="00532566">
      <w:pPr>
        <w:ind w:left="720" w:hanging="720"/>
      </w:pPr>
      <w:r>
        <w:rPr>
          <w:rFonts w:ascii="Times New Roman" w:hAnsi="Times New Roman" w:cs="Times New Roman"/>
          <w:color w:val="000000"/>
        </w:rPr>
        <w:t xml:space="preserve">Wantchekon, Leonard, and Omar García-Ponce. </w:t>
      </w:r>
      <w:r>
        <w:rPr>
          <w:rFonts w:ascii="Times New Roman" w:hAnsi="Times New Roman" w:cs="Times New Roman"/>
          <w:i/>
          <w:color w:val="000000"/>
        </w:rPr>
        <w:t>The Institutional Legacy of African Independence Movements</w:t>
      </w:r>
      <w:r>
        <w:rPr>
          <w:rFonts w:ascii="Times New Roman" w:hAnsi="Times New Roman" w:cs="Times New Roman"/>
          <w:color w:val="000000"/>
        </w:rPr>
        <w:t>. September 2011. Accessed February 6, 2019. http://www.princeton.edu/~lwantche/The_Institutional_Legacy_of_African_Independence_Movements.</w:t>
      </w:r>
    </w:p>
    <w:p w14:paraId="35ABB092" w14:textId="77777777" w:rsidR="00532566" w:rsidRDefault="00532566" w:rsidP="00532566">
      <w:pPr>
        <w:ind w:left="720"/>
      </w:pPr>
      <w:r>
        <w:rPr>
          <w:rFonts w:ascii="Times New Roman" w:hAnsi="Times New Roman" w:cs="Times New Roman"/>
          <w:color w:val="000000"/>
        </w:rPr>
        <w:t>This paper uses many mathematical analyses to examine the effect of independence movements and decolonization in several different African countries. By describing statistical analysis and experimentation, it provides a very empirical approach to understanding post-colonial African democracy.</w:t>
      </w:r>
    </w:p>
    <w:p w14:paraId="16A1AE67" w14:textId="77777777" w:rsidR="00532566" w:rsidRDefault="00532566" w:rsidP="00532566">
      <w:pPr>
        <w:ind w:left="720"/>
      </w:pPr>
      <w:r>
        <w:rPr>
          <w:rFonts w:ascii="Times New Roman" w:hAnsi="Times New Roman" w:cs="Times New Roman"/>
          <w:color w:val="000000"/>
        </w:rPr>
        <w:t> </w:t>
      </w:r>
    </w:p>
    <w:p w14:paraId="5C5B7FE1" w14:textId="3D45C9EF" w:rsidR="000C3967" w:rsidRDefault="000C3967" w:rsidP="008436A7">
      <w:pPr>
        <w:spacing w:line="480" w:lineRule="auto"/>
        <w:ind w:firstLine="720"/>
      </w:pPr>
    </w:p>
    <w:p w14:paraId="07ABAFDB" w14:textId="5768FAF1" w:rsidR="003F5417" w:rsidRDefault="003F5417" w:rsidP="004D005D">
      <w:pPr>
        <w:spacing w:line="480" w:lineRule="auto"/>
      </w:pPr>
    </w:p>
    <w:p w14:paraId="716FC1F8" w14:textId="67713FCD" w:rsidR="004D005D" w:rsidRDefault="004D005D" w:rsidP="004D005D">
      <w:pPr>
        <w:spacing w:line="480" w:lineRule="auto"/>
      </w:pPr>
    </w:p>
    <w:p w14:paraId="7EA98D49" w14:textId="499E265A" w:rsidR="004D005D" w:rsidRDefault="004D005D" w:rsidP="004D005D">
      <w:pPr>
        <w:spacing w:line="480" w:lineRule="auto"/>
      </w:pPr>
    </w:p>
    <w:p w14:paraId="533215D9" w14:textId="437D06CA" w:rsidR="004D005D" w:rsidRDefault="004D005D" w:rsidP="004D005D">
      <w:pPr>
        <w:spacing w:line="480" w:lineRule="auto"/>
      </w:pPr>
    </w:p>
    <w:p w14:paraId="2E7A4EDF" w14:textId="25309289" w:rsidR="004D005D" w:rsidRDefault="004D005D" w:rsidP="004D005D">
      <w:pPr>
        <w:spacing w:line="480" w:lineRule="auto"/>
      </w:pPr>
    </w:p>
    <w:p w14:paraId="53725D39" w14:textId="656F2A2C" w:rsidR="004D005D" w:rsidRDefault="004D005D" w:rsidP="004D005D">
      <w:pPr>
        <w:spacing w:line="480" w:lineRule="auto"/>
      </w:pPr>
    </w:p>
    <w:p w14:paraId="31EA2CD3" w14:textId="7FC673F7" w:rsidR="004D005D" w:rsidRDefault="004D005D" w:rsidP="004D005D">
      <w:pPr>
        <w:spacing w:line="480" w:lineRule="auto"/>
      </w:pPr>
    </w:p>
    <w:p w14:paraId="4B67D4E6" w14:textId="74E1EB64" w:rsidR="003F5417" w:rsidRDefault="003F5417" w:rsidP="00011A30">
      <w:pPr>
        <w:spacing w:line="480" w:lineRule="auto"/>
      </w:pPr>
    </w:p>
    <w:p w14:paraId="1A105A42" w14:textId="0063646E" w:rsidR="007503F1" w:rsidRDefault="007503F1" w:rsidP="00011A30">
      <w:pPr>
        <w:spacing w:line="480" w:lineRule="auto"/>
      </w:pPr>
    </w:p>
    <w:p w14:paraId="00108A42" w14:textId="77777777" w:rsidR="007503F1" w:rsidRDefault="007503F1" w:rsidP="00011A30">
      <w:pPr>
        <w:spacing w:line="480" w:lineRule="auto"/>
      </w:pPr>
    </w:p>
    <w:p w14:paraId="153E702A" w14:textId="77777777" w:rsidR="000C3967" w:rsidRDefault="000C3967" w:rsidP="008436A7">
      <w:pPr>
        <w:spacing w:line="480" w:lineRule="auto"/>
        <w:ind w:firstLine="720"/>
      </w:pPr>
    </w:p>
    <w:sectPr w:rsidR="000C3967" w:rsidSect="00C30B4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9BC4" w14:textId="77777777" w:rsidR="00571FC9" w:rsidRDefault="00571FC9" w:rsidP="00682031">
      <w:r>
        <w:separator/>
      </w:r>
    </w:p>
  </w:endnote>
  <w:endnote w:type="continuationSeparator" w:id="0">
    <w:p w14:paraId="7F218270" w14:textId="77777777" w:rsidR="00571FC9" w:rsidRDefault="00571FC9" w:rsidP="0068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4AEE" w14:textId="77777777" w:rsidR="00571FC9" w:rsidRDefault="00571FC9" w:rsidP="00682031">
      <w:r>
        <w:separator/>
      </w:r>
    </w:p>
  </w:footnote>
  <w:footnote w:type="continuationSeparator" w:id="0">
    <w:p w14:paraId="1A72C2BD" w14:textId="77777777" w:rsidR="00571FC9" w:rsidRDefault="00571FC9" w:rsidP="00682031">
      <w:r>
        <w:continuationSeparator/>
      </w:r>
    </w:p>
  </w:footnote>
  <w:footnote w:id="1">
    <w:p w14:paraId="61847A64" w14:textId="5C260456" w:rsidR="00601331" w:rsidRPr="00601331" w:rsidRDefault="00601331" w:rsidP="00601331">
      <w:pPr>
        <w:rPr>
          <w:rFonts w:ascii="Times New Roman" w:eastAsia="Times New Roman" w:hAnsi="Times New Roman" w:cs="Times New Roman"/>
        </w:rPr>
      </w:pPr>
      <w:r>
        <w:rPr>
          <w:rStyle w:val="FootnoteReference"/>
        </w:rPr>
        <w:footnoteRef/>
      </w:r>
      <w:r>
        <w:t xml:space="preserve"> </w:t>
      </w:r>
      <w:r w:rsidRPr="00601331">
        <w:rPr>
          <w:rFonts w:ascii="Arial" w:eastAsia="Times New Roman" w:hAnsi="Arial" w:cs="Arial"/>
          <w:color w:val="333333"/>
          <w:sz w:val="20"/>
          <w:szCs w:val="20"/>
          <w:shd w:val="clear" w:color="auto" w:fill="FFFFFF"/>
        </w:rPr>
        <w:t>Nelson Mandela, </w:t>
      </w:r>
      <w:r w:rsidRPr="00601331">
        <w:rPr>
          <w:rFonts w:ascii="Arial" w:eastAsia="Times New Roman" w:hAnsi="Arial" w:cs="Arial"/>
          <w:i/>
          <w:iCs/>
          <w:color w:val="333333"/>
          <w:sz w:val="20"/>
          <w:szCs w:val="20"/>
          <w:shd w:val="clear" w:color="auto" w:fill="FFFFFF"/>
        </w:rPr>
        <w:t>Long Walk to Freedom</w:t>
      </w:r>
      <w:r w:rsidRPr="00601331">
        <w:rPr>
          <w:rFonts w:ascii="Arial" w:eastAsia="Times New Roman" w:hAnsi="Arial" w:cs="Arial"/>
          <w:color w:val="333333"/>
          <w:sz w:val="20"/>
          <w:szCs w:val="20"/>
          <w:shd w:val="clear" w:color="auto" w:fill="FFFFFF"/>
        </w:rPr>
        <w:t> (Boston, MA: Little, Brown, 2008)</w:t>
      </w:r>
      <w:r w:rsidR="009D3A2E">
        <w:rPr>
          <w:rFonts w:ascii="Arial" w:eastAsia="Times New Roman" w:hAnsi="Arial" w:cs="Arial"/>
          <w:color w:val="333333"/>
          <w:sz w:val="20"/>
          <w:szCs w:val="20"/>
          <w:shd w:val="clear" w:color="auto" w:fill="FFFFFF"/>
        </w:rPr>
        <w:t>. The origin of the title of this work is derived from this autobiography.</w:t>
      </w:r>
    </w:p>
  </w:footnote>
  <w:footnote w:id="2">
    <w:p w14:paraId="27BF6B7B" w14:textId="52149113" w:rsidR="00682031" w:rsidRPr="00682031" w:rsidRDefault="00682031" w:rsidP="00682031">
      <w:pPr>
        <w:rPr>
          <w:rFonts w:ascii="Times New Roman" w:eastAsia="Times New Roman" w:hAnsi="Times New Roman" w:cs="Times New Roman"/>
        </w:rPr>
      </w:pPr>
      <w:r>
        <w:rPr>
          <w:rStyle w:val="FootnoteReference"/>
        </w:rPr>
        <w:footnoteRef/>
      </w:r>
      <w:r>
        <w:t xml:space="preserve"> </w:t>
      </w:r>
      <w:r w:rsidRPr="00682031">
        <w:rPr>
          <w:rFonts w:ascii="Arial" w:eastAsia="Times New Roman" w:hAnsi="Arial" w:cs="Arial"/>
          <w:color w:val="333333"/>
          <w:sz w:val="20"/>
          <w:szCs w:val="20"/>
          <w:shd w:val="clear" w:color="auto" w:fill="FFFFFF"/>
        </w:rPr>
        <w:t>Leander Heldring and James Robinson, "Colonialism and Development in Africa," </w:t>
      </w:r>
      <w:r w:rsidRPr="00682031">
        <w:rPr>
          <w:rFonts w:ascii="Arial" w:eastAsia="Times New Roman" w:hAnsi="Arial" w:cs="Arial"/>
          <w:i/>
          <w:iCs/>
          <w:color w:val="333333"/>
          <w:sz w:val="20"/>
          <w:szCs w:val="20"/>
          <w:shd w:val="clear" w:color="auto" w:fill="FFFFFF"/>
        </w:rPr>
        <w:t>Vox</w:t>
      </w:r>
      <w:r w:rsidRPr="00682031">
        <w:rPr>
          <w:rFonts w:ascii="Arial" w:eastAsia="Times New Roman" w:hAnsi="Arial" w:cs="Arial"/>
          <w:color w:val="333333"/>
          <w:sz w:val="20"/>
          <w:szCs w:val="20"/>
          <w:shd w:val="clear" w:color="auto" w:fill="FFFFFF"/>
        </w:rPr>
        <w:t>, last modified January 10, 2013, accessed February 17, 2019, https://voxeu.org/article/colonialism-and-development-africa.</w:t>
      </w:r>
    </w:p>
  </w:footnote>
  <w:footnote w:id="3">
    <w:p w14:paraId="32487D09" w14:textId="05C7C546" w:rsidR="003704BD" w:rsidRPr="003704BD" w:rsidRDefault="003704BD" w:rsidP="003704BD">
      <w:pPr>
        <w:rPr>
          <w:rFonts w:ascii="Times New Roman" w:eastAsia="Times New Roman" w:hAnsi="Times New Roman" w:cs="Times New Roman"/>
        </w:rPr>
      </w:pPr>
      <w:r>
        <w:rPr>
          <w:rStyle w:val="FootnoteReference"/>
        </w:rPr>
        <w:footnoteRef/>
      </w:r>
      <w:r>
        <w:t xml:space="preserve"> </w:t>
      </w:r>
      <w:r w:rsidRPr="003704BD">
        <w:rPr>
          <w:rFonts w:ascii="Arial" w:eastAsia="Times New Roman" w:hAnsi="Arial" w:cs="Arial"/>
          <w:color w:val="333333"/>
          <w:sz w:val="20"/>
          <w:szCs w:val="20"/>
          <w:shd w:val="clear" w:color="auto" w:fill="FFFFFF"/>
        </w:rPr>
        <w:t>Hakim Adi, "Africa and the Transatlantic Slave Trade," </w:t>
      </w:r>
      <w:r w:rsidRPr="003704BD">
        <w:rPr>
          <w:rFonts w:ascii="Arial" w:eastAsia="Times New Roman" w:hAnsi="Arial" w:cs="Arial"/>
          <w:i/>
          <w:iCs/>
          <w:color w:val="333333"/>
          <w:sz w:val="20"/>
          <w:szCs w:val="20"/>
          <w:shd w:val="clear" w:color="auto" w:fill="FFFFFF"/>
        </w:rPr>
        <w:t>BBC</w:t>
      </w:r>
      <w:r w:rsidRPr="003704BD">
        <w:rPr>
          <w:rFonts w:ascii="Arial" w:eastAsia="Times New Roman" w:hAnsi="Arial" w:cs="Arial"/>
          <w:color w:val="333333"/>
          <w:sz w:val="20"/>
          <w:szCs w:val="20"/>
          <w:shd w:val="clear" w:color="auto" w:fill="FFFFFF"/>
        </w:rPr>
        <w:t>, last modified October 5, 2010, accessed February 17, 2019, http://www.bbc.co.uk/history/british/abolition/africa_article_01.shtml.</w:t>
      </w:r>
    </w:p>
  </w:footnote>
  <w:footnote w:id="4">
    <w:p w14:paraId="09EB03DD" w14:textId="1FE79AF5" w:rsidR="00614485" w:rsidRPr="00614485" w:rsidRDefault="00614485" w:rsidP="00614485">
      <w:pPr>
        <w:rPr>
          <w:rFonts w:ascii="Times New Roman" w:eastAsia="Times New Roman" w:hAnsi="Times New Roman" w:cs="Times New Roman"/>
        </w:rPr>
      </w:pPr>
      <w:r>
        <w:rPr>
          <w:rStyle w:val="FootnoteReference"/>
        </w:rPr>
        <w:footnoteRef/>
      </w:r>
      <w:r>
        <w:t xml:space="preserve"> </w:t>
      </w:r>
      <w:r w:rsidRPr="00614485">
        <w:rPr>
          <w:rFonts w:ascii="Arial" w:eastAsia="Times New Roman" w:hAnsi="Arial" w:cs="Arial"/>
          <w:color w:val="333333"/>
          <w:sz w:val="20"/>
          <w:szCs w:val="20"/>
          <w:shd w:val="clear" w:color="auto" w:fill="FFFFFF"/>
        </w:rPr>
        <w:t>Adi, "Africa and the Transatlantic," </w:t>
      </w:r>
      <w:r w:rsidRPr="00614485">
        <w:rPr>
          <w:rFonts w:ascii="Arial" w:eastAsia="Times New Roman" w:hAnsi="Arial" w:cs="Arial"/>
          <w:i/>
          <w:iCs/>
          <w:color w:val="333333"/>
          <w:sz w:val="20"/>
          <w:szCs w:val="20"/>
          <w:shd w:val="clear" w:color="auto" w:fill="FFFFFF"/>
        </w:rPr>
        <w:t>BBC</w:t>
      </w:r>
      <w:r w:rsidRPr="00614485">
        <w:rPr>
          <w:rFonts w:ascii="Arial" w:eastAsia="Times New Roman" w:hAnsi="Arial" w:cs="Arial"/>
          <w:color w:val="333333"/>
          <w:sz w:val="20"/>
          <w:szCs w:val="20"/>
          <w:shd w:val="clear" w:color="auto" w:fill="FFFFFF"/>
        </w:rPr>
        <w:t>.</w:t>
      </w:r>
    </w:p>
  </w:footnote>
  <w:footnote w:id="5">
    <w:p w14:paraId="7B228A3C" w14:textId="2AF6B44D" w:rsidR="00E46A74" w:rsidRPr="00E46A74" w:rsidRDefault="00E46A74" w:rsidP="00E46A74">
      <w:pPr>
        <w:rPr>
          <w:rFonts w:ascii="Times New Roman" w:eastAsia="Times New Roman" w:hAnsi="Times New Roman" w:cs="Times New Roman"/>
        </w:rPr>
      </w:pPr>
      <w:r>
        <w:rPr>
          <w:rStyle w:val="FootnoteReference"/>
        </w:rPr>
        <w:footnoteRef/>
      </w:r>
      <w:r>
        <w:t xml:space="preserve"> </w:t>
      </w:r>
      <w:r w:rsidRPr="00E46A74">
        <w:rPr>
          <w:rFonts w:ascii="Arial" w:eastAsia="Times New Roman" w:hAnsi="Arial" w:cs="Arial"/>
          <w:color w:val="333333"/>
          <w:sz w:val="20"/>
          <w:szCs w:val="20"/>
          <w:shd w:val="clear" w:color="auto" w:fill="FFFFFF"/>
        </w:rPr>
        <w:t>Adi, "Africa and the Transatlantic," </w:t>
      </w:r>
      <w:r w:rsidRPr="00E46A74">
        <w:rPr>
          <w:rFonts w:ascii="Arial" w:eastAsia="Times New Roman" w:hAnsi="Arial" w:cs="Arial"/>
          <w:i/>
          <w:iCs/>
          <w:color w:val="333333"/>
          <w:sz w:val="20"/>
          <w:szCs w:val="20"/>
          <w:shd w:val="clear" w:color="auto" w:fill="FFFFFF"/>
        </w:rPr>
        <w:t>BBC</w:t>
      </w:r>
      <w:r w:rsidRPr="00E46A74">
        <w:rPr>
          <w:rFonts w:ascii="Arial" w:eastAsia="Times New Roman" w:hAnsi="Arial" w:cs="Arial"/>
          <w:color w:val="333333"/>
          <w:sz w:val="20"/>
          <w:szCs w:val="20"/>
          <w:shd w:val="clear" w:color="auto" w:fill="FFFFFF"/>
        </w:rPr>
        <w:t>.</w:t>
      </w:r>
    </w:p>
  </w:footnote>
  <w:footnote w:id="6">
    <w:p w14:paraId="24960604" w14:textId="17E87195" w:rsidR="004D4A48" w:rsidRPr="004D4A48" w:rsidRDefault="004D4A48" w:rsidP="004D4A48">
      <w:pPr>
        <w:rPr>
          <w:rFonts w:ascii="Times New Roman" w:eastAsia="Times New Roman" w:hAnsi="Times New Roman" w:cs="Times New Roman"/>
        </w:rPr>
      </w:pPr>
      <w:r>
        <w:rPr>
          <w:rStyle w:val="FootnoteReference"/>
        </w:rPr>
        <w:footnoteRef/>
      </w:r>
      <w:r>
        <w:t xml:space="preserve"> </w:t>
      </w:r>
      <w:r w:rsidRPr="004D4A48">
        <w:rPr>
          <w:rFonts w:ascii="Arial" w:eastAsia="Times New Roman" w:hAnsi="Arial" w:cs="Arial"/>
          <w:color w:val="333333"/>
          <w:sz w:val="20"/>
          <w:szCs w:val="20"/>
          <w:shd w:val="clear" w:color="auto" w:fill="FFFFFF"/>
        </w:rPr>
        <w:t>Nathan Nunn, </w:t>
      </w:r>
      <w:r w:rsidRPr="004D4A48">
        <w:rPr>
          <w:rFonts w:ascii="Arial" w:eastAsia="Times New Roman" w:hAnsi="Arial" w:cs="Arial"/>
          <w:i/>
          <w:iCs/>
          <w:color w:val="333333"/>
          <w:sz w:val="20"/>
          <w:szCs w:val="20"/>
          <w:shd w:val="clear" w:color="auto" w:fill="FFFFFF"/>
        </w:rPr>
        <w:t>The Long-Term Effects of Africa's Slave Trade's</w:t>
      </w:r>
      <w:r w:rsidRPr="004D4A48">
        <w:rPr>
          <w:rFonts w:ascii="Arial" w:eastAsia="Times New Roman" w:hAnsi="Arial" w:cs="Arial"/>
          <w:color w:val="333333"/>
          <w:sz w:val="20"/>
          <w:szCs w:val="20"/>
          <w:shd w:val="clear" w:color="auto" w:fill="FFFFFF"/>
        </w:rPr>
        <w:t xml:space="preserve">, [Page </w:t>
      </w:r>
      <w:r w:rsidR="007173AB">
        <w:rPr>
          <w:rFonts w:ascii="Arial" w:eastAsia="Times New Roman" w:hAnsi="Arial" w:cs="Arial"/>
          <w:color w:val="333333"/>
          <w:sz w:val="20"/>
          <w:szCs w:val="20"/>
          <w:shd w:val="clear" w:color="auto" w:fill="FFFFFF"/>
        </w:rPr>
        <w:t>139-140</w:t>
      </w:r>
      <w:r w:rsidRPr="004D4A48">
        <w:rPr>
          <w:rFonts w:ascii="Arial" w:eastAsia="Times New Roman" w:hAnsi="Arial" w:cs="Arial"/>
          <w:color w:val="333333"/>
          <w:sz w:val="20"/>
          <w:szCs w:val="20"/>
          <w:shd w:val="clear" w:color="auto" w:fill="FFFFFF"/>
        </w:rPr>
        <w:t>], February 2008, accessed February 18, 2019, https://scholar.harvard.edu/files/nunn/files/the_long_term_effects.pdf.</w:t>
      </w:r>
    </w:p>
  </w:footnote>
  <w:footnote w:id="7">
    <w:p w14:paraId="2BD1275C" w14:textId="0AE64F88" w:rsidR="007173AB" w:rsidRPr="007173AB" w:rsidRDefault="007173AB" w:rsidP="007173AB">
      <w:pPr>
        <w:rPr>
          <w:rFonts w:ascii="Times New Roman" w:eastAsia="Times New Roman" w:hAnsi="Times New Roman" w:cs="Times New Roman"/>
        </w:rPr>
      </w:pPr>
      <w:r>
        <w:rPr>
          <w:rStyle w:val="FootnoteReference"/>
        </w:rPr>
        <w:footnoteRef/>
      </w:r>
      <w:r>
        <w:t xml:space="preserve"> </w:t>
      </w:r>
      <w:r w:rsidRPr="007173AB">
        <w:rPr>
          <w:rFonts w:ascii="Arial" w:eastAsia="Times New Roman" w:hAnsi="Arial" w:cs="Arial"/>
          <w:color w:val="333333"/>
          <w:sz w:val="20"/>
          <w:szCs w:val="20"/>
          <w:shd w:val="clear" w:color="auto" w:fill="FFFFFF"/>
        </w:rPr>
        <w:t>Nunn, </w:t>
      </w:r>
      <w:r w:rsidRPr="007173AB">
        <w:rPr>
          <w:rFonts w:ascii="Arial" w:eastAsia="Times New Roman" w:hAnsi="Arial" w:cs="Arial"/>
          <w:i/>
          <w:iCs/>
          <w:color w:val="333333"/>
          <w:sz w:val="20"/>
          <w:szCs w:val="20"/>
          <w:shd w:val="clear" w:color="auto" w:fill="FFFFFF"/>
        </w:rPr>
        <w:t>The Long-Term</w:t>
      </w:r>
      <w:r w:rsidRPr="007173AB">
        <w:rPr>
          <w:rFonts w:ascii="Arial" w:eastAsia="Times New Roman" w:hAnsi="Arial" w:cs="Arial"/>
          <w:color w:val="333333"/>
          <w:sz w:val="20"/>
          <w:szCs w:val="20"/>
          <w:shd w:val="clear" w:color="auto" w:fill="FFFFFF"/>
        </w:rPr>
        <w:t>,</w:t>
      </w:r>
      <w:r w:rsidR="00AA31CD">
        <w:rPr>
          <w:rFonts w:ascii="Arial" w:eastAsia="Times New Roman" w:hAnsi="Arial" w:cs="Arial"/>
          <w:color w:val="333333"/>
          <w:sz w:val="20"/>
          <w:szCs w:val="20"/>
          <w:shd w:val="clear" w:color="auto" w:fill="FFFFFF"/>
        </w:rPr>
        <w:t xml:space="preserve"> </w:t>
      </w:r>
      <w:r>
        <w:rPr>
          <w:rFonts w:ascii="Arial" w:eastAsia="Times New Roman" w:hAnsi="Arial" w:cs="Arial"/>
          <w:color w:val="333333"/>
          <w:sz w:val="20"/>
          <w:szCs w:val="20"/>
          <w:shd w:val="clear" w:color="auto" w:fill="FFFFFF"/>
        </w:rPr>
        <w:t>142</w:t>
      </w:r>
      <w:r w:rsidR="00AA31CD">
        <w:rPr>
          <w:rFonts w:ascii="Arial" w:eastAsia="Times New Roman" w:hAnsi="Arial" w:cs="Arial"/>
          <w:color w:val="333333"/>
          <w:sz w:val="20"/>
          <w:szCs w:val="20"/>
          <w:shd w:val="clear" w:color="auto" w:fill="FFFFFF"/>
        </w:rPr>
        <w:t>.</w:t>
      </w:r>
    </w:p>
  </w:footnote>
  <w:footnote w:id="8">
    <w:p w14:paraId="444F75DC" w14:textId="77777777" w:rsidR="00CF041E" w:rsidRPr="00BD6E95" w:rsidRDefault="00CF041E" w:rsidP="00CF041E">
      <w:pPr>
        <w:rPr>
          <w:rFonts w:ascii="Times New Roman" w:eastAsia="Times New Roman" w:hAnsi="Times New Roman" w:cs="Times New Roman"/>
        </w:rPr>
      </w:pPr>
      <w:r>
        <w:rPr>
          <w:rStyle w:val="FootnoteReference"/>
        </w:rPr>
        <w:footnoteRef/>
      </w:r>
      <w:r>
        <w:t xml:space="preserve"> </w:t>
      </w:r>
      <w:r w:rsidRPr="00BD6E95">
        <w:rPr>
          <w:rFonts w:ascii="Arial" w:eastAsia="Times New Roman" w:hAnsi="Arial" w:cs="Arial"/>
          <w:color w:val="333333"/>
          <w:sz w:val="20"/>
          <w:szCs w:val="20"/>
          <w:shd w:val="clear" w:color="auto" w:fill="FFFFFF"/>
        </w:rPr>
        <w:t>Nunn, </w:t>
      </w:r>
      <w:r w:rsidRPr="00BD6E95">
        <w:rPr>
          <w:rFonts w:ascii="Arial" w:eastAsia="Times New Roman" w:hAnsi="Arial" w:cs="Arial"/>
          <w:i/>
          <w:iCs/>
          <w:color w:val="333333"/>
          <w:sz w:val="20"/>
          <w:szCs w:val="20"/>
          <w:shd w:val="clear" w:color="auto" w:fill="FFFFFF"/>
        </w:rPr>
        <w:t>The Long-Term</w:t>
      </w:r>
      <w:r w:rsidRPr="00BD6E95">
        <w:rPr>
          <w:rFonts w:ascii="Arial" w:eastAsia="Times New Roman" w:hAnsi="Arial" w:cs="Arial"/>
          <w:color w:val="333333"/>
          <w:sz w:val="20"/>
          <w:szCs w:val="20"/>
          <w:shd w:val="clear" w:color="auto" w:fill="FFFFFF"/>
        </w:rPr>
        <w:t xml:space="preserve">, [Page </w:t>
      </w:r>
      <w:r>
        <w:rPr>
          <w:rFonts w:ascii="Arial" w:eastAsia="Times New Roman" w:hAnsi="Arial" w:cs="Arial"/>
          <w:color w:val="333333"/>
          <w:sz w:val="20"/>
          <w:szCs w:val="20"/>
          <w:shd w:val="clear" w:color="auto" w:fill="FFFFFF"/>
        </w:rPr>
        <w:t>143</w:t>
      </w:r>
      <w:r w:rsidRPr="00BD6E95">
        <w:rPr>
          <w:rFonts w:ascii="Arial" w:eastAsia="Times New Roman" w:hAnsi="Arial" w:cs="Arial"/>
          <w:color w:val="333333"/>
          <w:sz w:val="20"/>
          <w:szCs w:val="20"/>
          <w:shd w:val="clear" w:color="auto" w:fill="FFFFFF"/>
        </w:rPr>
        <w:t>]</w:t>
      </w:r>
    </w:p>
  </w:footnote>
  <w:footnote w:id="9">
    <w:p w14:paraId="08E8119A" w14:textId="0BFC7A62" w:rsidR="008052F6" w:rsidRPr="008052F6" w:rsidRDefault="008052F6" w:rsidP="008052F6">
      <w:pPr>
        <w:rPr>
          <w:rFonts w:ascii="Times New Roman" w:eastAsia="Times New Roman" w:hAnsi="Times New Roman" w:cs="Times New Roman"/>
        </w:rPr>
      </w:pPr>
      <w:r>
        <w:rPr>
          <w:rStyle w:val="FootnoteReference"/>
        </w:rPr>
        <w:footnoteRef/>
      </w:r>
      <w:r>
        <w:t xml:space="preserve"> </w:t>
      </w:r>
      <w:r w:rsidRPr="008052F6">
        <w:rPr>
          <w:rFonts w:ascii="Arial" w:eastAsia="Times New Roman" w:hAnsi="Arial" w:cs="Arial"/>
          <w:color w:val="333333"/>
          <w:sz w:val="20"/>
          <w:szCs w:val="20"/>
          <w:shd w:val="clear" w:color="auto" w:fill="FFFFFF"/>
        </w:rPr>
        <w:t>Kevin Sieff, "An African Country Reckons with Its History of Selling Slaves," Washington Post, last modified January 29, 2018, accessed April 17, 2019, https://www.washingtonpost.com/world/africa/an-african-country-reckons-with-its-history-of-selling-slaves/2018/01/29/5234f5aa-ff9a-11e7-86b9-8908743c79dd_story.html?noredirect=on&amp;utm_term=.3c0ce4dfb1b5.</w:t>
      </w:r>
    </w:p>
  </w:footnote>
  <w:footnote w:id="10">
    <w:p w14:paraId="5A2EABF3" w14:textId="34F02F5C" w:rsidR="00F92046" w:rsidRPr="00F92046" w:rsidRDefault="00F92046" w:rsidP="00F92046">
      <w:pPr>
        <w:rPr>
          <w:rFonts w:ascii="Times New Roman" w:eastAsia="Times New Roman" w:hAnsi="Times New Roman" w:cs="Times New Roman"/>
        </w:rPr>
      </w:pPr>
      <w:r>
        <w:rPr>
          <w:rStyle w:val="FootnoteReference"/>
        </w:rPr>
        <w:footnoteRef/>
      </w:r>
      <w:r>
        <w:t xml:space="preserve"> </w:t>
      </w:r>
      <w:r w:rsidRPr="00F92046">
        <w:rPr>
          <w:rFonts w:ascii="Arial" w:eastAsia="Times New Roman" w:hAnsi="Arial" w:cs="Arial"/>
          <w:color w:val="333333"/>
          <w:sz w:val="20"/>
          <w:szCs w:val="20"/>
          <w:shd w:val="clear" w:color="auto" w:fill="FFFFFF"/>
        </w:rPr>
        <w:t>"British Involvement in the Transatlantic Slave Trade," The Abolition Project, last modified 2009, accessed April 17, 2019, http://abolition.e2bn.org/slavery_45.html.</w:t>
      </w:r>
    </w:p>
  </w:footnote>
  <w:footnote w:id="11">
    <w:p w14:paraId="35562AE2" w14:textId="512031D6" w:rsidR="00724D1B" w:rsidRPr="006D56E3" w:rsidRDefault="00724D1B" w:rsidP="006D56E3">
      <w:pPr>
        <w:rPr>
          <w:rFonts w:ascii="Times New Roman" w:eastAsia="Times New Roman" w:hAnsi="Times New Roman" w:cs="Times New Roman"/>
        </w:rPr>
      </w:pPr>
      <w:r>
        <w:rPr>
          <w:rStyle w:val="FootnoteReference"/>
        </w:rPr>
        <w:footnoteRef/>
      </w:r>
      <w:r>
        <w:t xml:space="preserve"> </w:t>
      </w:r>
      <w:r w:rsidR="006D56E3" w:rsidRPr="006D56E3">
        <w:rPr>
          <w:rFonts w:ascii="Arial" w:eastAsia="Times New Roman" w:hAnsi="Arial" w:cs="Arial"/>
          <w:color w:val="333333"/>
          <w:sz w:val="20"/>
          <w:szCs w:val="20"/>
          <w:shd w:val="clear" w:color="auto" w:fill="FFFFFF"/>
        </w:rPr>
        <w:t>Roland Oliver and Anthony Atmore, </w:t>
      </w:r>
      <w:r w:rsidR="006D56E3" w:rsidRPr="006D56E3">
        <w:rPr>
          <w:rFonts w:ascii="Arial" w:eastAsia="Times New Roman" w:hAnsi="Arial" w:cs="Arial"/>
          <w:i/>
          <w:iCs/>
          <w:color w:val="333333"/>
          <w:sz w:val="20"/>
          <w:szCs w:val="20"/>
          <w:shd w:val="clear" w:color="auto" w:fill="FFFFFF"/>
        </w:rPr>
        <w:t>Africa since 1800</w:t>
      </w:r>
      <w:r w:rsidR="006D56E3" w:rsidRPr="006D56E3">
        <w:rPr>
          <w:rFonts w:ascii="Arial" w:eastAsia="Times New Roman" w:hAnsi="Arial" w:cs="Arial"/>
          <w:color w:val="333333"/>
          <w:sz w:val="20"/>
          <w:szCs w:val="20"/>
          <w:shd w:val="clear" w:color="auto" w:fill="FFFFFF"/>
        </w:rPr>
        <w:t> (Cambridge, Great Britain: University of Cambridge, 1994), </w:t>
      </w:r>
      <w:r w:rsidR="006D56E3">
        <w:rPr>
          <w:rFonts w:ascii="Arial" w:eastAsia="Times New Roman" w:hAnsi="Arial" w:cs="Arial"/>
          <w:color w:val="333333"/>
          <w:sz w:val="20"/>
          <w:szCs w:val="20"/>
          <w:shd w:val="clear" w:color="auto" w:fill="FFFFFF"/>
        </w:rPr>
        <w:t>101-106</w:t>
      </w:r>
      <w:r w:rsidR="006D56E3" w:rsidRPr="006D56E3">
        <w:rPr>
          <w:rFonts w:ascii="Arial" w:eastAsia="Times New Roman" w:hAnsi="Arial" w:cs="Arial"/>
          <w:color w:val="333333"/>
          <w:sz w:val="20"/>
          <w:szCs w:val="20"/>
          <w:shd w:val="clear" w:color="auto" w:fill="FFFFFF"/>
        </w:rPr>
        <w:t>.</w:t>
      </w:r>
    </w:p>
  </w:footnote>
  <w:footnote w:id="12">
    <w:p w14:paraId="7636BA57" w14:textId="3C5EC6CF" w:rsidR="00E778BD" w:rsidRPr="00E71947" w:rsidRDefault="00E778BD" w:rsidP="00E71947">
      <w:pPr>
        <w:rPr>
          <w:rFonts w:ascii="Times New Roman" w:eastAsia="Times New Roman" w:hAnsi="Times New Roman" w:cs="Times New Roman"/>
        </w:rPr>
      </w:pPr>
      <w:r>
        <w:rPr>
          <w:rStyle w:val="FootnoteReference"/>
        </w:rPr>
        <w:footnoteRef/>
      </w:r>
      <w:r>
        <w:t xml:space="preserve"> </w:t>
      </w:r>
      <w:r w:rsidRPr="00E778BD">
        <w:rPr>
          <w:rFonts w:ascii="Arial" w:eastAsia="Times New Roman" w:hAnsi="Arial" w:cs="Arial"/>
          <w:color w:val="333333"/>
          <w:sz w:val="20"/>
          <w:szCs w:val="20"/>
          <w:shd w:val="clear" w:color="auto" w:fill="FFFFFF"/>
        </w:rPr>
        <w:t>Oliver and Atmore, </w:t>
      </w:r>
      <w:r w:rsidRPr="00E778BD">
        <w:rPr>
          <w:rFonts w:ascii="Arial" w:eastAsia="Times New Roman" w:hAnsi="Arial" w:cs="Arial"/>
          <w:i/>
          <w:iCs/>
          <w:color w:val="333333"/>
          <w:sz w:val="20"/>
          <w:szCs w:val="20"/>
          <w:shd w:val="clear" w:color="auto" w:fill="FFFFFF"/>
        </w:rPr>
        <w:t>Africa since</w:t>
      </w:r>
      <w:r w:rsidR="00297175">
        <w:rPr>
          <w:rFonts w:ascii="Arial" w:eastAsia="Times New Roman" w:hAnsi="Arial" w:cs="Arial"/>
          <w:color w:val="333333"/>
          <w:sz w:val="20"/>
          <w:szCs w:val="20"/>
          <w:shd w:val="clear" w:color="auto" w:fill="FFFFFF"/>
        </w:rPr>
        <w:t xml:space="preserve"> </w:t>
      </w:r>
      <w:r w:rsidR="003D2150" w:rsidRPr="003D2150">
        <w:rPr>
          <w:rFonts w:ascii="Arial" w:eastAsia="Times New Roman" w:hAnsi="Arial" w:cs="Arial"/>
          <w:i/>
          <w:color w:val="333333"/>
          <w:sz w:val="20"/>
          <w:szCs w:val="20"/>
          <w:shd w:val="clear" w:color="auto" w:fill="FFFFFF"/>
        </w:rPr>
        <w:t>1800</w:t>
      </w:r>
      <w:r w:rsidR="003D2150">
        <w:rPr>
          <w:rFonts w:ascii="Arial" w:eastAsia="Times New Roman" w:hAnsi="Arial" w:cs="Arial"/>
          <w:color w:val="333333"/>
          <w:sz w:val="20"/>
          <w:szCs w:val="20"/>
          <w:shd w:val="clear" w:color="auto" w:fill="FFFFFF"/>
        </w:rPr>
        <w:t xml:space="preserve">, </w:t>
      </w:r>
      <w:r>
        <w:rPr>
          <w:rFonts w:ascii="Arial" w:eastAsia="Times New Roman" w:hAnsi="Arial" w:cs="Arial"/>
          <w:color w:val="333333"/>
          <w:sz w:val="20"/>
          <w:szCs w:val="20"/>
          <w:shd w:val="clear" w:color="auto" w:fill="FFFFFF"/>
        </w:rPr>
        <w:t>100</w:t>
      </w:r>
      <w:r w:rsidRPr="00E778BD">
        <w:rPr>
          <w:rFonts w:ascii="Arial" w:eastAsia="Times New Roman" w:hAnsi="Arial" w:cs="Arial"/>
          <w:color w:val="333333"/>
          <w:sz w:val="20"/>
          <w:szCs w:val="20"/>
          <w:shd w:val="clear" w:color="auto" w:fill="FFFFFF"/>
        </w:rPr>
        <w:t>.</w:t>
      </w:r>
    </w:p>
  </w:footnote>
  <w:footnote w:id="13">
    <w:p w14:paraId="71109482" w14:textId="391204BD" w:rsidR="007D591A" w:rsidRPr="007D591A" w:rsidRDefault="007D591A" w:rsidP="007D591A">
      <w:pPr>
        <w:rPr>
          <w:rFonts w:ascii="Times New Roman" w:eastAsia="Times New Roman" w:hAnsi="Times New Roman" w:cs="Times New Roman"/>
        </w:rPr>
      </w:pPr>
      <w:r>
        <w:rPr>
          <w:rStyle w:val="FootnoteReference"/>
        </w:rPr>
        <w:footnoteRef/>
      </w:r>
      <w:r>
        <w:t xml:space="preserve"> </w:t>
      </w:r>
      <w:r w:rsidRPr="007D591A">
        <w:rPr>
          <w:rFonts w:ascii="Arial" w:eastAsia="Times New Roman" w:hAnsi="Arial" w:cs="Arial"/>
          <w:color w:val="333333"/>
          <w:sz w:val="20"/>
          <w:szCs w:val="20"/>
          <w:shd w:val="clear" w:color="auto" w:fill="FFFFFF"/>
        </w:rPr>
        <w:t>"General Act of the Berlin Conference on West Africa, 26 February 1885," </w:t>
      </w:r>
      <w:r w:rsidRPr="007D591A">
        <w:rPr>
          <w:rFonts w:ascii="Arial" w:eastAsia="Times New Roman" w:hAnsi="Arial" w:cs="Arial"/>
          <w:i/>
          <w:iCs/>
          <w:color w:val="333333"/>
          <w:sz w:val="20"/>
          <w:szCs w:val="20"/>
          <w:shd w:val="clear" w:color="auto" w:fill="FFFFFF"/>
        </w:rPr>
        <w:t>South African History</w:t>
      </w:r>
      <w:r w:rsidRPr="007D591A">
        <w:rPr>
          <w:rFonts w:ascii="Arial" w:eastAsia="Times New Roman" w:hAnsi="Arial" w:cs="Arial"/>
          <w:color w:val="333333"/>
          <w:sz w:val="20"/>
          <w:szCs w:val="20"/>
          <w:shd w:val="clear" w:color="auto" w:fill="FFFFFF"/>
        </w:rPr>
        <w:t>, accessed February 20, 2019, https://www.sahistory.org.za/archive/general-act-berlin-conference-west-africa-26-february-1885.</w:t>
      </w:r>
    </w:p>
  </w:footnote>
  <w:footnote w:id="14">
    <w:p w14:paraId="16133C6E" w14:textId="41AA85B0" w:rsidR="00503BC8" w:rsidRPr="00503BC8" w:rsidRDefault="00503BC8" w:rsidP="00503BC8">
      <w:pPr>
        <w:rPr>
          <w:rFonts w:ascii="Times New Roman" w:eastAsia="Times New Roman" w:hAnsi="Times New Roman" w:cs="Times New Roman"/>
        </w:rPr>
      </w:pPr>
      <w:r>
        <w:rPr>
          <w:rStyle w:val="FootnoteReference"/>
        </w:rPr>
        <w:footnoteRef/>
      </w:r>
      <w:r>
        <w:t xml:space="preserve"> </w:t>
      </w:r>
      <w:r w:rsidRPr="00503BC8">
        <w:rPr>
          <w:rFonts w:ascii="Arial" w:eastAsia="Times New Roman" w:hAnsi="Arial" w:cs="Arial"/>
          <w:color w:val="333333"/>
          <w:sz w:val="20"/>
          <w:szCs w:val="20"/>
          <w:shd w:val="clear" w:color="auto" w:fill="FFFFFF"/>
        </w:rPr>
        <w:t>"General Act of the Berlin</w:t>
      </w:r>
      <w:r w:rsidR="003D2150">
        <w:rPr>
          <w:rFonts w:ascii="Arial" w:eastAsia="Times New Roman" w:hAnsi="Arial" w:cs="Arial"/>
          <w:color w:val="333333"/>
          <w:sz w:val="20"/>
          <w:szCs w:val="20"/>
          <w:shd w:val="clear" w:color="auto" w:fill="FFFFFF"/>
        </w:rPr>
        <w:t xml:space="preserve"> Conference</w:t>
      </w:r>
      <w:r w:rsidRPr="00503BC8">
        <w:rPr>
          <w:rFonts w:ascii="Arial" w:eastAsia="Times New Roman" w:hAnsi="Arial" w:cs="Arial"/>
          <w:color w:val="333333"/>
          <w:sz w:val="20"/>
          <w:szCs w:val="20"/>
          <w:shd w:val="clear" w:color="auto" w:fill="FFFFFF"/>
        </w:rPr>
        <w:t>," </w:t>
      </w:r>
      <w:r w:rsidRPr="00503BC8">
        <w:rPr>
          <w:rFonts w:ascii="Arial" w:eastAsia="Times New Roman" w:hAnsi="Arial" w:cs="Arial"/>
          <w:i/>
          <w:iCs/>
          <w:color w:val="333333"/>
          <w:sz w:val="20"/>
          <w:szCs w:val="20"/>
          <w:shd w:val="clear" w:color="auto" w:fill="FFFFFF"/>
        </w:rPr>
        <w:t>South African History</w:t>
      </w:r>
      <w:r w:rsidRPr="00503BC8">
        <w:rPr>
          <w:rFonts w:ascii="Arial" w:eastAsia="Times New Roman" w:hAnsi="Arial" w:cs="Arial"/>
          <w:color w:val="333333"/>
          <w:sz w:val="20"/>
          <w:szCs w:val="20"/>
          <w:shd w:val="clear" w:color="auto" w:fill="FFFFFF"/>
        </w:rPr>
        <w:t>.</w:t>
      </w:r>
    </w:p>
  </w:footnote>
  <w:footnote w:id="15">
    <w:p w14:paraId="779DFD86" w14:textId="401F68FF" w:rsidR="00A21F77" w:rsidRPr="00A21F77" w:rsidRDefault="00A21F77" w:rsidP="00A21F77">
      <w:pPr>
        <w:rPr>
          <w:rFonts w:ascii="Times New Roman" w:eastAsia="Times New Roman" w:hAnsi="Times New Roman" w:cs="Times New Roman"/>
        </w:rPr>
      </w:pPr>
      <w:r>
        <w:rPr>
          <w:rStyle w:val="FootnoteReference"/>
        </w:rPr>
        <w:footnoteRef/>
      </w:r>
      <w:r>
        <w:t xml:space="preserve"> </w:t>
      </w:r>
      <w:r w:rsidRPr="00A21F77">
        <w:rPr>
          <w:rFonts w:ascii="Arial" w:eastAsia="Times New Roman" w:hAnsi="Arial" w:cs="Arial"/>
          <w:color w:val="333333"/>
          <w:sz w:val="20"/>
          <w:szCs w:val="20"/>
          <w:shd w:val="clear" w:color="auto" w:fill="FFFFFF"/>
        </w:rPr>
        <w:t> Matthew Craven, "Between Law and History: The Berlin Conference of 1884-1885 and the Logic of Free Trade," </w:t>
      </w:r>
      <w:r w:rsidRPr="00A21F77">
        <w:rPr>
          <w:rFonts w:ascii="Arial" w:eastAsia="Times New Roman" w:hAnsi="Arial" w:cs="Arial"/>
          <w:i/>
          <w:iCs/>
          <w:color w:val="333333"/>
          <w:sz w:val="20"/>
          <w:szCs w:val="20"/>
          <w:shd w:val="clear" w:color="auto" w:fill="FFFFFF"/>
        </w:rPr>
        <w:t>London Review of International Law</w:t>
      </w:r>
      <w:r w:rsidRPr="00A21F77">
        <w:rPr>
          <w:rFonts w:ascii="Arial" w:eastAsia="Times New Roman" w:hAnsi="Arial" w:cs="Arial"/>
          <w:color w:val="333333"/>
          <w:sz w:val="20"/>
          <w:szCs w:val="20"/>
          <w:shd w:val="clear" w:color="auto" w:fill="FFFFFF"/>
        </w:rPr>
        <w:t xml:space="preserve"> 3, no. 1 (March 10, 2015): [Page </w:t>
      </w:r>
      <w:r w:rsidR="00DB5B4E">
        <w:rPr>
          <w:rFonts w:ascii="Arial" w:eastAsia="Times New Roman" w:hAnsi="Arial" w:cs="Arial"/>
          <w:color w:val="333333"/>
          <w:sz w:val="20"/>
          <w:szCs w:val="20"/>
          <w:shd w:val="clear" w:color="auto" w:fill="FFFFFF"/>
        </w:rPr>
        <w:t>31-59</w:t>
      </w:r>
      <w:r w:rsidRPr="00A21F77">
        <w:rPr>
          <w:rFonts w:ascii="Arial" w:eastAsia="Times New Roman" w:hAnsi="Arial" w:cs="Arial"/>
          <w:color w:val="333333"/>
          <w:sz w:val="20"/>
          <w:szCs w:val="20"/>
          <w:shd w:val="clear" w:color="auto" w:fill="FFFFFF"/>
        </w:rPr>
        <w:t>], accessed February 20, 2019, https://doi.org/10.1093/lril/lrv002.</w:t>
      </w:r>
    </w:p>
  </w:footnote>
  <w:footnote w:id="16">
    <w:p w14:paraId="3B438836" w14:textId="3F219CBF" w:rsidR="00556E95" w:rsidRPr="00556E95" w:rsidRDefault="00556E95" w:rsidP="00556E95">
      <w:pPr>
        <w:rPr>
          <w:rFonts w:ascii="Times New Roman" w:eastAsia="Times New Roman" w:hAnsi="Times New Roman" w:cs="Times New Roman"/>
        </w:rPr>
      </w:pPr>
      <w:r>
        <w:rPr>
          <w:rStyle w:val="FootnoteReference"/>
        </w:rPr>
        <w:footnoteRef/>
      </w:r>
      <w:r>
        <w:t xml:space="preserve"> </w:t>
      </w:r>
      <w:r w:rsidRPr="00556E95">
        <w:rPr>
          <w:rFonts w:ascii="Arial" w:eastAsia="Times New Roman" w:hAnsi="Arial" w:cs="Arial"/>
          <w:color w:val="333333"/>
          <w:sz w:val="20"/>
          <w:szCs w:val="20"/>
          <w:shd w:val="clear" w:color="auto" w:fill="FFFFFF"/>
        </w:rPr>
        <w:t>Craven, "Between Law and History,"</w:t>
      </w:r>
      <w:r w:rsidR="00297175">
        <w:rPr>
          <w:rFonts w:ascii="Arial" w:eastAsia="Times New Roman" w:hAnsi="Arial" w:cs="Arial"/>
          <w:color w:val="333333"/>
          <w:sz w:val="20"/>
          <w:szCs w:val="20"/>
          <w:shd w:val="clear" w:color="auto" w:fill="FFFFFF"/>
        </w:rPr>
        <w:t xml:space="preserve"> </w:t>
      </w:r>
      <w:r w:rsidR="00C224F5">
        <w:rPr>
          <w:rFonts w:ascii="Arial" w:eastAsia="Times New Roman" w:hAnsi="Arial" w:cs="Arial"/>
          <w:color w:val="333333"/>
          <w:sz w:val="20"/>
          <w:szCs w:val="20"/>
          <w:shd w:val="clear" w:color="auto" w:fill="FFFFFF"/>
        </w:rPr>
        <w:t>31-59</w:t>
      </w:r>
      <w:r w:rsidRPr="00556E95">
        <w:rPr>
          <w:rFonts w:ascii="Arial" w:eastAsia="Times New Roman" w:hAnsi="Arial" w:cs="Arial"/>
          <w:color w:val="333333"/>
          <w:sz w:val="20"/>
          <w:szCs w:val="20"/>
          <w:shd w:val="clear" w:color="auto" w:fill="FFFFFF"/>
        </w:rPr>
        <w:t>.</w:t>
      </w:r>
    </w:p>
  </w:footnote>
  <w:footnote w:id="17">
    <w:p w14:paraId="042E7728" w14:textId="4590B78A" w:rsidR="00C224F5" w:rsidRPr="00C224F5" w:rsidRDefault="00C224F5" w:rsidP="00C224F5">
      <w:pPr>
        <w:rPr>
          <w:rFonts w:ascii="Times New Roman" w:eastAsia="Times New Roman" w:hAnsi="Times New Roman" w:cs="Times New Roman"/>
        </w:rPr>
      </w:pPr>
      <w:r>
        <w:rPr>
          <w:rStyle w:val="FootnoteReference"/>
        </w:rPr>
        <w:footnoteRef/>
      </w:r>
      <w:r>
        <w:t xml:space="preserve"> </w:t>
      </w:r>
      <w:r w:rsidRPr="00C224F5">
        <w:rPr>
          <w:rFonts w:ascii="Arial" w:eastAsia="Times New Roman" w:hAnsi="Arial" w:cs="Arial"/>
          <w:color w:val="333333"/>
          <w:sz w:val="20"/>
          <w:szCs w:val="20"/>
          <w:shd w:val="clear" w:color="auto" w:fill="FFFFFF"/>
        </w:rPr>
        <w:t>Craven, "Between Law and History," </w:t>
      </w:r>
      <w:r>
        <w:rPr>
          <w:rFonts w:ascii="Arial" w:eastAsia="Times New Roman" w:hAnsi="Arial" w:cs="Arial"/>
          <w:color w:val="333333"/>
          <w:sz w:val="20"/>
          <w:szCs w:val="20"/>
          <w:shd w:val="clear" w:color="auto" w:fill="FFFFFF"/>
        </w:rPr>
        <w:t>31-59</w:t>
      </w:r>
      <w:r w:rsidRPr="00C224F5">
        <w:rPr>
          <w:rFonts w:ascii="Arial" w:eastAsia="Times New Roman" w:hAnsi="Arial" w:cs="Arial"/>
          <w:color w:val="333333"/>
          <w:sz w:val="20"/>
          <w:szCs w:val="20"/>
          <w:shd w:val="clear" w:color="auto" w:fill="FFFFFF"/>
        </w:rPr>
        <w:t>.</w:t>
      </w:r>
    </w:p>
  </w:footnote>
  <w:footnote w:id="18">
    <w:p w14:paraId="15CB39D6" w14:textId="226073EC" w:rsidR="003D5FB5" w:rsidRPr="003D5FB5" w:rsidRDefault="003D5FB5" w:rsidP="003D5FB5">
      <w:pPr>
        <w:rPr>
          <w:rFonts w:ascii="Times New Roman" w:eastAsia="Times New Roman" w:hAnsi="Times New Roman" w:cs="Times New Roman"/>
        </w:rPr>
      </w:pPr>
      <w:r>
        <w:rPr>
          <w:rStyle w:val="FootnoteReference"/>
        </w:rPr>
        <w:footnoteRef/>
      </w:r>
      <w:r>
        <w:t xml:space="preserve"> </w:t>
      </w:r>
      <w:r w:rsidRPr="003D5FB5">
        <w:rPr>
          <w:rFonts w:ascii="Arial" w:eastAsia="Times New Roman" w:hAnsi="Arial" w:cs="Arial"/>
          <w:color w:val="333333"/>
          <w:sz w:val="20"/>
          <w:szCs w:val="20"/>
          <w:shd w:val="clear" w:color="auto" w:fill="FFFFFF"/>
        </w:rPr>
        <w:t>Peri Klemm, "African Art and the Effects of European Contact and Colonization," </w:t>
      </w:r>
      <w:r w:rsidRPr="003D5FB5">
        <w:rPr>
          <w:rFonts w:ascii="Arial" w:eastAsia="Times New Roman" w:hAnsi="Arial" w:cs="Arial"/>
          <w:i/>
          <w:iCs/>
          <w:color w:val="333333"/>
          <w:sz w:val="20"/>
          <w:szCs w:val="20"/>
          <w:shd w:val="clear" w:color="auto" w:fill="FFFFFF"/>
        </w:rPr>
        <w:t>Khan Academy</w:t>
      </w:r>
      <w:r w:rsidRPr="003D5FB5">
        <w:rPr>
          <w:rFonts w:ascii="Arial" w:eastAsia="Times New Roman" w:hAnsi="Arial" w:cs="Arial"/>
          <w:color w:val="333333"/>
          <w:sz w:val="20"/>
          <w:szCs w:val="20"/>
          <w:shd w:val="clear" w:color="auto" w:fill="FFFFFF"/>
        </w:rPr>
        <w:t>, accessed February 21, 2019, https://www.khanacademy.org/humanities/art-africa/african-art-intro/a/african-art-effects-of-european-colonization.</w:t>
      </w:r>
    </w:p>
  </w:footnote>
  <w:footnote w:id="19">
    <w:p w14:paraId="7A43EC72" w14:textId="7EF00546" w:rsidR="00E71947" w:rsidRPr="00E71947" w:rsidRDefault="00E71947" w:rsidP="00E71947">
      <w:pPr>
        <w:rPr>
          <w:rFonts w:ascii="Times New Roman" w:eastAsia="Times New Roman" w:hAnsi="Times New Roman" w:cs="Times New Roman"/>
        </w:rPr>
      </w:pPr>
      <w:r>
        <w:rPr>
          <w:rStyle w:val="FootnoteReference"/>
        </w:rPr>
        <w:footnoteRef/>
      </w:r>
      <w:r>
        <w:t xml:space="preserve"> </w:t>
      </w:r>
      <w:r w:rsidRPr="00E71947">
        <w:rPr>
          <w:rFonts w:ascii="Arial" w:eastAsia="Times New Roman" w:hAnsi="Arial" w:cs="Arial"/>
          <w:color w:val="333333"/>
          <w:sz w:val="20"/>
          <w:szCs w:val="20"/>
          <w:shd w:val="clear" w:color="auto" w:fill="FFFFFF"/>
        </w:rPr>
        <w:t>Saul David, "Slavery and the 'Scramble for Africa,'" </w:t>
      </w:r>
      <w:r w:rsidRPr="00E71947">
        <w:rPr>
          <w:rFonts w:ascii="Arial" w:eastAsia="Times New Roman" w:hAnsi="Arial" w:cs="Arial"/>
          <w:i/>
          <w:iCs/>
          <w:color w:val="333333"/>
          <w:sz w:val="20"/>
          <w:szCs w:val="20"/>
          <w:shd w:val="clear" w:color="auto" w:fill="FFFFFF"/>
        </w:rPr>
        <w:t>BBC</w:t>
      </w:r>
      <w:r w:rsidRPr="00E71947">
        <w:rPr>
          <w:rFonts w:ascii="Arial" w:eastAsia="Times New Roman" w:hAnsi="Arial" w:cs="Arial"/>
          <w:color w:val="333333"/>
          <w:sz w:val="20"/>
          <w:szCs w:val="20"/>
          <w:shd w:val="clear" w:color="auto" w:fill="FFFFFF"/>
        </w:rPr>
        <w:t>, last modified February 17, 2011, accessed February 19, 2019, http://www.bbc.co.uk/history/british/abolition/scramble_for_africa_article_01.shtml.</w:t>
      </w:r>
    </w:p>
  </w:footnote>
  <w:footnote w:id="20">
    <w:p w14:paraId="57A02CD6" w14:textId="65005E5B" w:rsidR="0075253A" w:rsidRPr="00E968DB" w:rsidRDefault="006D5329" w:rsidP="006D5329">
      <w:pPr>
        <w:rPr>
          <w:rFonts w:ascii="Arial" w:eastAsia="Times New Roman" w:hAnsi="Arial" w:cs="Arial"/>
          <w:color w:val="333333"/>
          <w:sz w:val="20"/>
          <w:szCs w:val="20"/>
          <w:shd w:val="clear" w:color="auto" w:fill="FFFFFF"/>
        </w:rPr>
      </w:pPr>
      <w:r>
        <w:rPr>
          <w:rStyle w:val="FootnoteReference"/>
        </w:rPr>
        <w:footnoteRef/>
      </w:r>
      <w:r>
        <w:t xml:space="preserve"> </w:t>
      </w:r>
      <w:r w:rsidRPr="006D5329">
        <w:rPr>
          <w:rFonts w:ascii="Arial" w:eastAsia="Times New Roman" w:hAnsi="Arial" w:cs="Arial"/>
          <w:color w:val="333333"/>
          <w:sz w:val="20"/>
          <w:szCs w:val="20"/>
          <w:shd w:val="clear" w:color="auto" w:fill="FFFFFF"/>
        </w:rPr>
        <w:t>David, "Slavery and the 'Scramble," </w:t>
      </w:r>
      <w:r w:rsidRPr="006D5329">
        <w:rPr>
          <w:rFonts w:ascii="Arial" w:eastAsia="Times New Roman" w:hAnsi="Arial" w:cs="Arial"/>
          <w:i/>
          <w:iCs/>
          <w:color w:val="333333"/>
          <w:sz w:val="20"/>
          <w:szCs w:val="20"/>
          <w:shd w:val="clear" w:color="auto" w:fill="FFFFFF"/>
        </w:rPr>
        <w:t>BBC</w:t>
      </w:r>
      <w:r w:rsidRPr="006D5329">
        <w:rPr>
          <w:rFonts w:ascii="Arial" w:eastAsia="Times New Roman" w:hAnsi="Arial" w:cs="Arial"/>
          <w:color w:val="333333"/>
          <w:sz w:val="20"/>
          <w:szCs w:val="20"/>
          <w:shd w:val="clear" w:color="auto" w:fill="FFFFFF"/>
        </w:rPr>
        <w:t>.</w:t>
      </w:r>
    </w:p>
  </w:footnote>
  <w:footnote w:id="21">
    <w:p w14:paraId="0A514B09" w14:textId="5949AE8C" w:rsidR="00EC6DF0" w:rsidRDefault="00EC6DF0">
      <w:pPr>
        <w:pStyle w:val="FootnoteText"/>
      </w:pPr>
      <w:r>
        <w:rPr>
          <w:rStyle w:val="FootnoteReference"/>
        </w:rPr>
        <w:footnoteRef/>
      </w:r>
      <w:r>
        <w:t xml:space="preserve"> </w:t>
      </w:r>
      <w:r w:rsidRPr="00E778BD">
        <w:rPr>
          <w:rFonts w:ascii="Arial" w:eastAsia="Times New Roman" w:hAnsi="Arial" w:cs="Arial"/>
          <w:color w:val="333333"/>
          <w:shd w:val="clear" w:color="auto" w:fill="FFFFFF"/>
        </w:rPr>
        <w:t>Oliver and Atmore, </w:t>
      </w:r>
      <w:r w:rsidRPr="00E778BD">
        <w:rPr>
          <w:rFonts w:ascii="Arial" w:eastAsia="Times New Roman" w:hAnsi="Arial" w:cs="Arial"/>
          <w:i/>
          <w:iCs/>
          <w:color w:val="333333"/>
          <w:shd w:val="clear" w:color="auto" w:fill="FFFFFF"/>
        </w:rPr>
        <w:t>Africa since</w:t>
      </w:r>
      <w:r w:rsidRPr="00E778BD">
        <w:rPr>
          <w:rFonts w:ascii="Arial" w:eastAsia="Times New Roman" w:hAnsi="Arial" w:cs="Arial"/>
          <w:color w:val="333333"/>
          <w:shd w:val="clear" w:color="auto" w:fill="FFFFFF"/>
        </w:rPr>
        <w:t>, </w:t>
      </w:r>
      <w:r>
        <w:rPr>
          <w:rFonts w:ascii="Arial" w:eastAsia="Times New Roman" w:hAnsi="Arial" w:cs="Arial"/>
          <w:color w:val="333333"/>
          <w:shd w:val="clear" w:color="auto" w:fill="FFFFFF"/>
        </w:rPr>
        <w:t>126</w:t>
      </w:r>
      <w:r w:rsidRPr="00E778BD">
        <w:rPr>
          <w:rFonts w:ascii="Arial" w:eastAsia="Times New Roman" w:hAnsi="Arial" w:cs="Arial"/>
          <w:color w:val="333333"/>
          <w:shd w:val="clear" w:color="auto" w:fill="FFFFFF"/>
        </w:rPr>
        <w:t>.</w:t>
      </w:r>
    </w:p>
  </w:footnote>
  <w:footnote w:id="22">
    <w:p w14:paraId="5BA9A4CC" w14:textId="32546B01" w:rsidR="00633F21" w:rsidRDefault="00633F21">
      <w:pPr>
        <w:pStyle w:val="FootnoteText"/>
      </w:pPr>
      <w:r>
        <w:rPr>
          <w:rStyle w:val="FootnoteReference"/>
        </w:rPr>
        <w:footnoteRef/>
      </w:r>
      <w:r>
        <w:t xml:space="preserve"> </w:t>
      </w:r>
      <w:r w:rsidR="00512045" w:rsidRPr="00E778BD">
        <w:rPr>
          <w:rFonts w:ascii="Arial" w:eastAsia="Times New Roman" w:hAnsi="Arial" w:cs="Arial"/>
          <w:color w:val="333333"/>
          <w:shd w:val="clear" w:color="auto" w:fill="FFFFFF"/>
        </w:rPr>
        <w:t>Oliver and Atmore, </w:t>
      </w:r>
      <w:r w:rsidR="00512045" w:rsidRPr="00E778BD">
        <w:rPr>
          <w:rFonts w:ascii="Arial" w:eastAsia="Times New Roman" w:hAnsi="Arial" w:cs="Arial"/>
          <w:i/>
          <w:iCs/>
          <w:color w:val="333333"/>
          <w:shd w:val="clear" w:color="auto" w:fill="FFFFFF"/>
        </w:rPr>
        <w:t>Africa since</w:t>
      </w:r>
      <w:r w:rsidR="00512045" w:rsidRPr="00E778BD">
        <w:rPr>
          <w:rFonts w:ascii="Arial" w:eastAsia="Times New Roman" w:hAnsi="Arial" w:cs="Arial"/>
          <w:color w:val="333333"/>
          <w:shd w:val="clear" w:color="auto" w:fill="FFFFFF"/>
        </w:rPr>
        <w:t>, </w:t>
      </w:r>
      <w:r w:rsidR="00512045">
        <w:rPr>
          <w:rFonts w:ascii="Arial" w:eastAsia="Times New Roman" w:hAnsi="Arial" w:cs="Arial"/>
          <w:color w:val="333333"/>
          <w:shd w:val="clear" w:color="auto" w:fill="FFFFFF"/>
        </w:rPr>
        <w:t>106</w:t>
      </w:r>
      <w:r w:rsidR="00512045" w:rsidRPr="00E778BD">
        <w:rPr>
          <w:rFonts w:ascii="Arial" w:eastAsia="Times New Roman" w:hAnsi="Arial" w:cs="Arial"/>
          <w:color w:val="333333"/>
          <w:shd w:val="clear" w:color="auto" w:fill="FFFFFF"/>
        </w:rPr>
        <w:t>.</w:t>
      </w:r>
    </w:p>
  </w:footnote>
  <w:footnote w:id="23">
    <w:p w14:paraId="71566A0A" w14:textId="441E1DBD" w:rsidR="00D05A6D" w:rsidRPr="00D05A6D" w:rsidRDefault="00D05A6D" w:rsidP="00D05A6D">
      <w:pPr>
        <w:rPr>
          <w:rFonts w:ascii="Times New Roman" w:eastAsia="Times New Roman" w:hAnsi="Times New Roman" w:cs="Times New Roman"/>
        </w:rPr>
      </w:pPr>
      <w:r>
        <w:rPr>
          <w:rStyle w:val="FootnoteReference"/>
        </w:rPr>
        <w:footnoteRef/>
      </w:r>
      <w:r>
        <w:t xml:space="preserve"> </w:t>
      </w:r>
      <w:r w:rsidRPr="00D05A6D">
        <w:rPr>
          <w:rFonts w:ascii="Arial" w:eastAsia="Times New Roman" w:hAnsi="Arial" w:cs="Arial"/>
          <w:color w:val="333333"/>
          <w:sz w:val="20"/>
          <w:szCs w:val="20"/>
          <w:shd w:val="clear" w:color="auto" w:fill="FFFFFF"/>
        </w:rPr>
        <w:t>Alan Riding, "Belgium Confronts Its Heart of Darkness; Unsavory Colonial Behavior in the Congo Will Be Tackled by a New Study," </w:t>
      </w:r>
      <w:r w:rsidRPr="00D05A6D">
        <w:rPr>
          <w:rFonts w:ascii="Arial" w:eastAsia="Times New Roman" w:hAnsi="Arial" w:cs="Arial"/>
          <w:i/>
          <w:iCs/>
          <w:color w:val="333333"/>
          <w:sz w:val="20"/>
          <w:szCs w:val="20"/>
          <w:shd w:val="clear" w:color="auto" w:fill="FFFFFF"/>
        </w:rPr>
        <w:t>The New York Times</w:t>
      </w:r>
      <w:r w:rsidRPr="00D05A6D">
        <w:rPr>
          <w:rFonts w:ascii="Arial" w:eastAsia="Times New Roman" w:hAnsi="Arial" w:cs="Arial"/>
          <w:color w:val="333333"/>
          <w:sz w:val="20"/>
          <w:szCs w:val="20"/>
          <w:shd w:val="clear" w:color="auto" w:fill="FFFFFF"/>
        </w:rPr>
        <w:t>, last modified September 21, 2002, accessed February 21, 2019, https://www.nytimes.com/2002/09/21/arts/belgium-confronts-its-heart-darkness-unsavory-colonial-behavior-congo-will-be.html.</w:t>
      </w:r>
    </w:p>
  </w:footnote>
  <w:footnote w:id="24">
    <w:p w14:paraId="21CD108E" w14:textId="42CA4467" w:rsidR="00ED3F7C" w:rsidRPr="00ED3F7C" w:rsidRDefault="00ED3F7C" w:rsidP="00ED3F7C">
      <w:pPr>
        <w:rPr>
          <w:rFonts w:ascii="Times New Roman" w:eastAsia="Times New Roman" w:hAnsi="Times New Roman" w:cs="Times New Roman"/>
        </w:rPr>
      </w:pPr>
      <w:r>
        <w:rPr>
          <w:rStyle w:val="FootnoteReference"/>
        </w:rPr>
        <w:footnoteRef/>
      </w:r>
      <w:r>
        <w:t xml:space="preserve"> </w:t>
      </w:r>
      <w:r w:rsidRPr="00ED3F7C">
        <w:rPr>
          <w:rFonts w:ascii="Arial" w:eastAsia="Times New Roman" w:hAnsi="Arial" w:cs="Arial"/>
          <w:color w:val="333333"/>
          <w:sz w:val="20"/>
          <w:szCs w:val="20"/>
          <w:shd w:val="clear" w:color="auto" w:fill="FFFFFF"/>
        </w:rPr>
        <w:t>Joshua Settles and Ferlin McGaskey, </w:t>
      </w:r>
      <w:r w:rsidRPr="00ED3F7C">
        <w:rPr>
          <w:rFonts w:ascii="Arial" w:eastAsia="Times New Roman" w:hAnsi="Arial" w:cs="Arial"/>
          <w:i/>
          <w:iCs/>
          <w:color w:val="333333"/>
          <w:sz w:val="20"/>
          <w:szCs w:val="20"/>
          <w:shd w:val="clear" w:color="auto" w:fill="FFFFFF"/>
        </w:rPr>
        <w:t>The Impact of Colonialism on African Economic Development</w:t>
      </w:r>
      <w:r w:rsidRPr="00ED3F7C">
        <w:rPr>
          <w:rFonts w:ascii="Arial" w:eastAsia="Times New Roman" w:hAnsi="Arial" w:cs="Arial"/>
          <w:color w:val="333333"/>
          <w:sz w:val="20"/>
          <w:szCs w:val="20"/>
          <w:shd w:val="clear" w:color="auto" w:fill="FFFFFF"/>
        </w:rPr>
        <w:t>,</w:t>
      </w:r>
      <w:r>
        <w:rPr>
          <w:rFonts w:ascii="Arial" w:eastAsia="Times New Roman" w:hAnsi="Arial" w:cs="Arial"/>
          <w:color w:val="333333"/>
          <w:sz w:val="20"/>
          <w:szCs w:val="20"/>
          <w:shd w:val="clear" w:color="auto" w:fill="FFFFFF"/>
        </w:rPr>
        <w:t>1</w:t>
      </w:r>
      <w:r w:rsidRPr="00ED3F7C">
        <w:rPr>
          <w:rFonts w:ascii="Arial" w:eastAsia="Times New Roman" w:hAnsi="Arial" w:cs="Arial"/>
          <w:color w:val="333333"/>
          <w:sz w:val="20"/>
          <w:szCs w:val="20"/>
          <w:shd w:val="clear" w:color="auto" w:fill="FFFFFF"/>
        </w:rPr>
        <w:t>, May 1996, accessed February 21, 2019, https://trace.tennessee.edu/cgi/viewcontent.cgi?referer=https://www.google.com/&amp;httpsredir=1&amp;article=1182&amp;context=utk_chanhonoproj.</w:t>
      </w:r>
    </w:p>
  </w:footnote>
  <w:footnote w:id="25">
    <w:p w14:paraId="3E98E420" w14:textId="42B4AFC7" w:rsidR="003663C4" w:rsidRPr="003663C4" w:rsidRDefault="003663C4" w:rsidP="003663C4">
      <w:pPr>
        <w:rPr>
          <w:rFonts w:ascii="Times New Roman" w:eastAsia="Times New Roman" w:hAnsi="Times New Roman" w:cs="Times New Roman"/>
        </w:rPr>
      </w:pPr>
      <w:r>
        <w:rPr>
          <w:rStyle w:val="FootnoteReference"/>
        </w:rPr>
        <w:footnoteRef/>
      </w:r>
      <w:r>
        <w:t xml:space="preserve"> </w:t>
      </w:r>
      <w:r w:rsidRPr="003663C4">
        <w:rPr>
          <w:rFonts w:ascii="Arial" w:eastAsia="Times New Roman" w:hAnsi="Arial" w:cs="Arial"/>
          <w:color w:val="333333"/>
          <w:sz w:val="20"/>
          <w:szCs w:val="20"/>
          <w:shd w:val="clear" w:color="auto" w:fill="FFFFFF"/>
        </w:rPr>
        <w:t>Settles and McGaskey, </w:t>
      </w:r>
      <w:r w:rsidRPr="003663C4">
        <w:rPr>
          <w:rFonts w:ascii="Arial" w:eastAsia="Times New Roman" w:hAnsi="Arial" w:cs="Arial"/>
          <w:i/>
          <w:iCs/>
          <w:color w:val="333333"/>
          <w:sz w:val="20"/>
          <w:szCs w:val="20"/>
          <w:shd w:val="clear" w:color="auto" w:fill="FFFFFF"/>
        </w:rPr>
        <w:t>The Impact</w:t>
      </w:r>
      <w:r w:rsidRPr="003663C4">
        <w:rPr>
          <w:rFonts w:ascii="Arial" w:eastAsia="Times New Roman" w:hAnsi="Arial" w:cs="Arial"/>
          <w:color w:val="333333"/>
          <w:sz w:val="20"/>
          <w:szCs w:val="20"/>
          <w:shd w:val="clear" w:color="auto" w:fill="FFFFFF"/>
        </w:rPr>
        <w:t>, </w:t>
      </w:r>
      <w:r>
        <w:rPr>
          <w:rFonts w:ascii="Arial" w:eastAsia="Times New Roman" w:hAnsi="Arial" w:cs="Arial"/>
          <w:color w:val="333333"/>
          <w:sz w:val="20"/>
          <w:szCs w:val="20"/>
          <w:shd w:val="clear" w:color="auto" w:fill="FFFFFF"/>
        </w:rPr>
        <w:t>1</w:t>
      </w:r>
      <w:r w:rsidRPr="003663C4">
        <w:rPr>
          <w:rFonts w:ascii="Arial" w:eastAsia="Times New Roman" w:hAnsi="Arial" w:cs="Arial"/>
          <w:color w:val="333333"/>
          <w:sz w:val="20"/>
          <w:szCs w:val="20"/>
          <w:shd w:val="clear" w:color="auto" w:fill="FFFFFF"/>
        </w:rPr>
        <w:t>.</w:t>
      </w:r>
    </w:p>
  </w:footnote>
  <w:footnote w:id="26">
    <w:p w14:paraId="0661FA82" w14:textId="09B0BEC5" w:rsidR="00424C58" w:rsidRPr="00424C58" w:rsidRDefault="00424C58" w:rsidP="00424C58">
      <w:pPr>
        <w:rPr>
          <w:rFonts w:ascii="Times New Roman" w:eastAsia="Times New Roman" w:hAnsi="Times New Roman" w:cs="Times New Roman"/>
        </w:rPr>
      </w:pPr>
      <w:r>
        <w:rPr>
          <w:rStyle w:val="FootnoteReference"/>
        </w:rPr>
        <w:footnoteRef/>
      </w:r>
      <w:r>
        <w:t xml:space="preserve"> </w:t>
      </w:r>
      <w:r w:rsidRPr="00424C58">
        <w:rPr>
          <w:rFonts w:ascii="Arial" w:eastAsia="Times New Roman" w:hAnsi="Arial" w:cs="Arial"/>
          <w:color w:val="333333"/>
          <w:sz w:val="20"/>
          <w:szCs w:val="20"/>
          <w:shd w:val="clear" w:color="auto" w:fill="FFFFFF"/>
        </w:rPr>
        <w:t> Jean Suret-Canale, "The Effects of Colonialism on African Society," </w:t>
      </w:r>
      <w:r w:rsidRPr="00424C58">
        <w:rPr>
          <w:rFonts w:ascii="Arial" w:eastAsia="Times New Roman" w:hAnsi="Arial" w:cs="Arial"/>
          <w:i/>
          <w:iCs/>
          <w:color w:val="333333"/>
          <w:sz w:val="20"/>
          <w:szCs w:val="20"/>
          <w:shd w:val="clear" w:color="auto" w:fill="FFFFFF"/>
        </w:rPr>
        <w:t>South African History</w:t>
      </w:r>
      <w:r w:rsidRPr="00424C58">
        <w:rPr>
          <w:rFonts w:ascii="Arial" w:eastAsia="Times New Roman" w:hAnsi="Arial" w:cs="Arial"/>
          <w:color w:val="333333"/>
          <w:sz w:val="20"/>
          <w:szCs w:val="20"/>
          <w:shd w:val="clear" w:color="auto" w:fill="FFFFFF"/>
        </w:rPr>
        <w:t>, last modified April 1962, accessed February 21, 2019, https://www.sahistory.org.za/archive/the-effects-of-colonialism-on-african-society.</w:t>
      </w:r>
    </w:p>
  </w:footnote>
  <w:footnote w:id="27">
    <w:p w14:paraId="256B902F" w14:textId="4F16CFDC" w:rsidR="000C14CE" w:rsidRPr="000C14CE" w:rsidRDefault="000C14CE" w:rsidP="000C14CE">
      <w:pPr>
        <w:rPr>
          <w:rFonts w:ascii="Times New Roman" w:eastAsia="Times New Roman" w:hAnsi="Times New Roman" w:cs="Times New Roman"/>
        </w:rPr>
      </w:pPr>
      <w:r>
        <w:rPr>
          <w:rStyle w:val="FootnoteReference"/>
        </w:rPr>
        <w:footnoteRef/>
      </w:r>
      <w:r>
        <w:t xml:space="preserve"> </w:t>
      </w:r>
      <w:r w:rsidRPr="000C14CE">
        <w:rPr>
          <w:rFonts w:ascii="Arial" w:eastAsia="Times New Roman" w:hAnsi="Arial" w:cs="Arial"/>
          <w:color w:val="333333"/>
          <w:sz w:val="20"/>
          <w:szCs w:val="20"/>
          <w:shd w:val="clear" w:color="auto" w:fill="FFFFFF"/>
        </w:rPr>
        <w:t>Suret-Canale, "The Effects," </w:t>
      </w:r>
      <w:r w:rsidRPr="000C14CE">
        <w:rPr>
          <w:rFonts w:ascii="Arial" w:eastAsia="Times New Roman" w:hAnsi="Arial" w:cs="Arial"/>
          <w:i/>
          <w:iCs/>
          <w:color w:val="333333"/>
          <w:sz w:val="20"/>
          <w:szCs w:val="20"/>
          <w:shd w:val="clear" w:color="auto" w:fill="FFFFFF"/>
        </w:rPr>
        <w:t>South African History</w:t>
      </w:r>
      <w:r w:rsidRPr="000C14CE">
        <w:rPr>
          <w:rFonts w:ascii="Arial" w:eastAsia="Times New Roman" w:hAnsi="Arial" w:cs="Arial"/>
          <w:color w:val="333333"/>
          <w:sz w:val="20"/>
          <w:szCs w:val="20"/>
          <w:shd w:val="clear" w:color="auto" w:fill="FFFFFF"/>
        </w:rPr>
        <w:t>.</w:t>
      </w:r>
    </w:p>
  </w:footnote>
  <w:footnote w:id="28">
    <w:p w14:paraId="0330A0DA" w14:textId="2BE6F464" w:rsidR="008316C5" w:rsidRPr="008316C5" w:rsidRDefault="008316C5" w:rsidP="008316C5">
      <w:pPr>
        <w:rPr>
          <w:rFonts w:ascii="Times New Roman" w:eastAsia="Times New Roman" w:hAnsi="Times New Roman" w:cs="Times New Roman"/>
        </w:rPr>
      </w:pPr>
      <w:r>
        <w:rPr>
          <w:rStyle w:val="FootnoteReference"/>
        </w:rPr>
        <w:footnoteRef/>
      </w:r>
      <w:r>
        <w:t xml:space="preserve"> </w:t>
      </w:r>
      <w:r w:rsidRPr="008316C5">
        <w:rPr>
          <w:rFonts w:ascii="Arial" w:eastAsia="Times New Roman" w:hAnsi="Arial" w:cs="Arial"/>
          <w:color w:val="333333"/>
          <w:sz w:val="20"/>
          <w:szCs w:val="20"/>
          <w:shd w:val="clear" w:color="auto" w:fill="FFFFFF"/>
        </w:rPr>
        <w:t> Leander Heldring and James Robinson, "Colonialism and Development in Africa," </w:t>
      </w:r>
      <w:r w:rsidRPr="008316C5">
        <w:rPr>
          <w:rFonts w:ascii="Arial" w:eastAsia="Times New Roman" w:hAnsi="Arial" w:cs="Arial"/>
          <w:i/>
          <w:iCs/>
          <w:color w:val="333333"/>
          <w:sz w:val="20"/>
          <w:szCs w:val="20"/>
          <w:shd w:val="clear" w:color="auto" w:fill="FFFFFF"/>
        </w:rPr>
        <w:t>Vox</w:t>
      </w:r>
      <w:r w:rsidRPr="008316C5">
        <w:rPr>
          <w:rFonts w:ascii="Arial" w:eastAsia="Times New Roman" w:hAnsi="Arial" w:cs="Arial"/>
          <w:color w:val="333333"/>
          <w:sz w:val="20"/>
          <w:szCs w:val="20"/>
          <w:shd w:val="clear" w:color="auto" w:fill="FFFFFF"/>
        </w:rPr>
        <w:t>, last modified January 10, 2013, accessed February 17, 2019, https://voxeu.org/article/colonialism-and-development-africa.</w:t>
      </w:r>
    </w:p>
  </w:footnote>
  <w:footnote w:id="29">
    <w:p w14:paraId="159B038C" w14:textId="76A1C444" w:rsidR="008316C5" w:rsidRPr="008316C5" w:rsidRDefault="008316C5" w:rsidP="008316C5">
      <w:pPr>
        <w:rPr>
          <w:rFonts w:ascii="Times New Roman" w:eastAsia="Times New Roman" w:hAnsi="Times New Roman" w:cs="Times New Roman"/>
        </w:rPr>
      </w:pPr>
      <w:r>
        <w:rPr>
          <w:rStyle w:val="FootnoteReference"/>
        </w:rPr>
        <w:footnoteRef/>
      </w:r>
      <w:r>
        <w:t xml:space="preserve"> </w:t>
      </w:r>
      <w:r w:rsidRPr="008316C5">
        <w:rPr>
          <w:rFonts w:ascii="Arial" w:eastAsia="Times New Roman" w:hAnsi="Arial" w:cs="Arial"/>
          <w:color w:val="333333"/>
          <w:sz w:val="20"/>
          <w:szCs w:val="20"/>
          <w:shd w:val="clear" w:color="auto" w:fill="FFFFFF"/>
        </w:rPr>
        <w:t>Heldring and Robinson, "Colonialism and Development," </w:t>
      </w:r>
      <w:r w:rsidRPr="008316C5">
        <w:rPr>
          <w:rFonts w:ascii="Arial" w:eastAsia="Times New Roman" w:hAnsi="Arial" w:cs="Arial"/>
          <w:i/>
          <w:iCs/>
          <w:color w:val="333333"/>
          <w:sz w:val="20"/>
          <w:szCs w:val="20"/>
          <w:shd w:val="clear" w:color="auto" w:fill="FFFFFF"/>
        </w:rPr>
        <w:t>Vox</w:t>
      </w:r>
      <w:r w:rsidRPr="008316C5">
        <w:rPr>
          <w:rFonts w:ascii="Arial" w:eastAsia="Times New Roman" w:hAnsi="Arial" w:cs="Arial"/>
          <w:color w:val="333333"/>
          <w:sz w:val="20"/>
          <w:szCs w:val="20"/>
          <w:shd w:val="clear" w:color="auto" w:fill="FFFFFF"/>
        </w:rPr>
        <w:t>.</w:t>
      </w:r>
    </w:p>
  </w:footnote>
  <w:footnote w:id="30">
    <w:p w14:paraId="3B26529B" w14:textId="287C3543" w:rsidR="008316C5" w:rsidRPr="008316C5" w:rsidRDefault="008316C5" w:rsidP="008316C5">
      <w:pPr>
        <w:rPr>
          <w:rFonts w:ascii="Times New Roman" w:eastAsia="Times New Roman" w:hAnsi="Times New Roman" w:cs="Times New Roman"/>
        </w:rPr>
      </w:pPr>
      <w:r>
        <w:rPr>
          <w:rStyle w:val="FootnoteReference"/>
        </w:rPr>
        <w:footnoteRef/>
      </w:r>
      <w:r>
        <w:t xml:space="preserve"> J</w:t>
      </w:r>
      <w:r w:rsidRPr="008316C5">
        <w:rPr>
          <w:rFonts w:ascii="Arial" w:eastAsia="Times New Roman" w:hAnsi="Arial" w:cs="Arial"/>
          <w:color w:val="333333"/>
          <w:sz w:val="20"/>
          <w:szCs w:val="20"/>
          <w:shd w:val="clear" w:color="auto" w:fill="FFFFFF"/>
        </w:rPr>
        <w:t>oseph McQuade, "Colonialism Was a Disaster and the Facts Prove It," </w:t>
      </w:r>
      <w:r w:rsidRPr="008316C5">
        <w:rPr>
          <w:rFonts w:ascii="Arial" w:eastAsia="Times New Roman" w:hAnsi="Arial" w:cs="Arial"/>
          <w:i/>
          <w:iCs/>
          <w:color w:val="333333"/>
          <w:sz w:val="20"/>
          <w:szCs w:val="20"/>
          <w:shd w:val="clear" w:color="auto" w:fill="FFFFFF"/>
        </w:rPr>
        <w:t>The Conversation</w:t>
      </w:r>
      <w:r w:rsidRPr="008316C5">
        <w:rPr>
          <w:rFonts w:ascii="Arial" w:eastAsia="Times New Roman" w:hAnsi="Arial" w:cs="Arial"/>
          <w:color w:val="333333"/>
          <w:sz w:val="20"/>
          <w:szCs w:val="20"/>
          <w:shd w:val="clear" w:color="auto" w:fill="FFFFFF"/>
        </w:rPr>
        <w:t>, last modified September 26, 2017, accessed February 17, 2019, http://theconversation.com/colonialism-was-a-disaster-and-the-facts-prove-it-84496.</w:t>
      </w:r>
    </w:p>
  </w:footnote>
  <w:footnote w:id="31">
    <w:p w14:paraId="2F2BDD4D" w14:textId="39D46D6C" w:rsidR="00403EC4" w:rsidRDefault="00403EC4">
      <w:pPr>
        <w:pStyle w:val="FootnoteText"/>
      </w:pPr>
      <w:r>
        <w:rPr>
          <w:rStyle w:val="FootnoteReference"/>
        </w:rPr>
        <w:footnoteRef/>
      </w:r>
      <w:r>
        <w:t xml:space="preserve"> </w:t>
      </w:r>
      <w:r w:rsidRPr="00E16FFB">
        <w:rPr>
          <w:rFonts w:ascii="Arial" w:eastAsia="Times New Roman" w:hAnsi="Arial" w:cs="Arial"/>
          <w:color w:val="333333"/>
          <w:shd w:val="clear" w:color="auto" w:fill="FFFFFF"/>
        </w:rPr>
        <w:t>Adam Hochschild, </w:t>
      </w:r>
      <w:r w:rsidRPr="00E16FFB">
        <w:rPr>
          <w:rFonts w:ascii="Arial" w:eastAsia="Times New Roman" w:hAnsi="Arial" w:cs="Arial"/>
          <w:i/>
          <w:iCs/>
          <w:color w:val="333333"/>
          <w:shd w:val="clear" w:color="auto" w:fill="FFFFFF"/>
        </w:rPr>
        <w:t>King Leopold's Ghost</w:t>
      </w:r>
      <w:r w:rsidRPr="00E16FFB">
        <w:rPr>
          <w:rFonts w:ascii="Arial" w:eastAsia="Times New Roman" w:hAnsi="Arial" w:cs="Arial"/>
          <w:color w:val="333333"/>
          <w:shd w:val="clear" w:color="auto" w:fill="FFFFFF"/>
        </w:rPr>
        <w:t> (New York, NY: Houghton Mifflin Harcourt Publishing Company, 1998), </w:t>
      </w:r>
      <w:r>
        <w:rPr>
          <w:rFonts w:ascii="Arial" w:eastAsia="Times New Roman" w:hAnsi="Arial" w:cs="Arial"/>
          <w:color w:val="333333"/>
          <w:shd w:val="clear" w:color="auto" w:fill="FFFFFF"/>
        </w:rPr>
        <w:t>254</w:t>
      </w:r>
      <w:r w:rsidRPr="00E16FFB">
        <w:rPr>
          <w:rFonts w:ascii="Arial" w:eastAsia="Times New Roman" w:hAnsi="Arial" w:cs="Arial"/>
          <w:color w:val="333333"/>
          <w:shd w:val="clear" w:color="auto" w:fill="FFFFFF"/>
        </w:rPr>
        <w:t>.</w:t>
      </w:r>
    </w:p>
  </w:footnote>
  <w:footnote w:id="32">
    <w:p w14:paraId="365AFB57" w14:textId="77C07117" w:rsidR="00C53C1E" w:rsidRPr="00561526" w:rsidRDefault="00C53C1E" w:rsidP="00561526">
      <w:pPr>
        <w:rPr>
          <w:rFonts w:ascii="Times New Roman" w:eastAsia="Times New Roman" w:hAnsi="Times New Roman" w:cs="Times New Roman"/>
        </w:rPr>
      </w:pPr>
      <w:r>
        <w:rPr>
          <w:rStyle w:val="FootnoteReference"/>
        </w:rPr>
        <w:footnoteRef/>
      </w:r>
      <w:r>
        <w:t xml:space="preserve"> </w:t>
      </w:r>
      <w:r w:rsidR="00561526">
        <w:t>J</w:t>
      </w:r>
      <w:r w:rsidR="00561526" w:rsidRPr="00561526">
        <w:rPr>
          <w:rFonts w:ascii="Arial" w:eastAsia="Times New Roman" w:hAnsi="Arial" w:cs="Arial"/>
          <w:color w:val="333333"/>
          <w:sz w:val="20"/>
          <w:szCs w:val="20"/>
          <w:shd w:val="clear" w:color="auto" w:fill="FFFFFF"/>
        </w:rPr>
        <w:t>oseph Conrad, </w:t>
      </w:r>
      <w:r w:rsidR="00561526" w:rsidRPr="00561526">
        <w:rPr>
          <w:rFonts w:ascii="Arial" w:eastAsia="Times New Roman" w:hAnsi="Arial" w:cs="Arial"/>
          <w:i/>
          <w:iCs/>
          <w:color w:val="333333"/>
          <w:sz w:val="20"/>
          <w:szCs w:val="20"/>
          <w:shd w:val="clear" w:color="auto" w:fill="FFFFFF"/>
        </w:rPr>
        <w:t>Heart of Darkness</w:t>
      </w:r>
      <w:r w:rsidR="00561526" w:rsidRPr="00561526">
        <w:rPr>
          <w:rFonts w:ascii="Arial" w:eastAsia="Times New Roman" w:hAnsi="Arial" w:cs="Arial"/>
          <w:color w:val="333333"/>
          <w:sz w:val="20"/>
          <w:szCs w:val="20"/>
          <w:shd w:val="clear" w:color="auto" w:fill="FFFFFF"/>
        </w:rPr>
        <w:t> (London, Great Britain: Blackwood's Magazine, 1899)</w:t>
      </w:r>
      <w:r w:rsidR="00561526">
        <w:rPr>
          <w:rFonts w:ascii="Arial" w:eastAsia="Times New Roman" w:hAnsi="Arial" w:cs="Arial"/>
          <w:color w:val="333333"/>
          <w:sz w:val="20"/>
          <w:szCs w:val="20"/>
          <w:shd w:val="clear" w:color="auto" w:fill="FFFFFF"/>
        </w:rPr>
        <w:t>.</w:t>
      </w:r>
    </w:p>
  </w:footnote>
  <w:footnote w:id="33">
    <w:p w14:paraId="76E53EC1" w14:textId="36EDB515" w:rsidR="00E16FFB" w:rsidRPr="00E16FFB" w:rsidRDefault="00E16FFB" w:rsidP="00E16FFB">
      <w:pPr>
        <w:rPr>
          <w:rFonts w:ascii="Times New Roman" w:eastAsia="Times New Roman" w:hAnsi="Times New Roman" w:cs="Times New Roman"/>
        </w:rPr>
      </w:pPr>
      <w:r>
        <w:rPr>
          <w:rStyle w:val="FootnoteReference"/>
        </w:rPr>
        <w:footnoteRef/>
      </w:r>
      <w:r>
        <w:t xml:space="preserve"> </w:t>
      </w:r>
      <w:r w:rsidR="00707F38" w:rsidRPr="00707F38">
        <w:rPr>
          <w:rFonts w:ascii="Arial" w:eastAsia="Times New Roman" w:hAnsi="Arial" w:cs="Arial"/>
          <w:color w:val="333333"/>
          <w:sz w:val="20"/>
          <w:szCs w:val="20"/>
          <w:shd w:val="clear" w:color="auto" w:fill="FFFFFF"/>
        </w:rPr>
        <w:t>Hochschild, </w:t>
      </w:r>
      <w:r w:rsidR="00707F38" w:rsidRPr="00707F38">
        <w:rPr>
          <w:rFonts w:ascii="Arial" w:eastAsia="Times New Roman" w:hAnsi="Arial" w:cs="Arial"/>
          <w:i/>
          <w:iCs/>
          <w:color w:val="333333"/>
          <w:sz w:val="20"/>
          <w:szCs w:val="20"/>
          <w:shd w:val="clear" w:color="auto" w:fill="FFFFFF"/>
        </w:rPr>
        <w:t>King Leopold's</w:t>
      </w:r>
      <w:r w:rsidR="003D2150">
        <w:rPr>
          <w:rFonts w:ascii="Arial" w:eastAsia="Times New Roman" w:hAnsi="Arial" w:cs="Arial"/>
          <w:i/>
          <w:iCs/>
          <w:color w:val="333333"/>
          <w:sz w:val="20"/>
          <w:szCs w:val="20"/>
          <w:shd w:val="clear" w:color="auto" w:fill="FFFFFF"/>
        </w:rPr>
        <w:t xml:space="preserve"> Ghost</w:t>
      </w:r>
      <w:r w:rsidR="00707F38" w:rsidRPr="00707F38">
        <w:rPr>
          <w:rFonts w:ascii="Arial" w:eastAsia="Times New Roman" w:hAnsi="Arial" w:cs="Arial"/>
          <w:color w:val="333333"/>
          <w:sz w:val="20"/>
          <w:szCs w:val="20"/>
          <w:shd w:val="clear" w:color="auto" w:fill="FFFFFF"/>
        </w:rPr>
        <w:t>, </w:t>
      </w:r>
      <w:r w:rsidR="00707F38">
        <w:rPr>
          <w:rFonts w:ascii="Arial" w:eastAsia="Times New Roman" w:hAnsi="Arial" w:cs="Arial"/>
          <w:color w:val="333333"/>
          <w:sz w:val="20"/>
          <w:szCs w:val="20"/>
          <w:shd w:val="clear" w:color="auto" w:fill="FFFFFF"/>
        </w:rPr>
        <w:t>140-149</w:t>
      </w:r>
      <w:r w:rsidR="00707F38" w:rsidRPr="00707F38">
        <w:rPr>
          <w:rFonts w:ascii="Arial" w:eastAsia="Times New Roman" w:hAnsi="Arial" w:cs="Arial"/>
          <w:color w:val="333333"/>
          <w:sz w:val="20"/>
          <w:szCs w:val="20"/>
          <w:shd w:val="clear" w:color="auto" w:fill="FFFFFF"/>
        </w:rPr>
        <w:t>.</w:t>
      </w:r>
    </w:p>
  </w:footnote>
  <w:footnote w:id="34">
    <w:p w14:paraId="0DF2285C" w14:textId="37545D25" w:rsidR="00C3216D" w:rsidRPr="004861F4" w:rsidRDefault="00C3216D" w:rsidP="004861F4">
      <w:pPr>
        <w:rPr>
          <w:rFonts w:ascii="Times New Roman" w:eastAsia="Times New Roman" w:hAnsi="Times New Roman" w:cs="Times New Roman"/>
        </w:rPr>
      </w:pPr>
      <w:r>
        <w:rPr>
          <w:rStyle w:val="FootnoteReference"/>
        </w:rPr>
        <w:footnoteRef/>
      </w:r>
      <w:r>
        <w:t xml:space="preserve"> </w:t>
      </w:r>
      <w:r w:rsidR="004861F4" w:rsidRPr="004861F4">
        <w:rPr>
          <w:rFonts w:ascii="Arial" w:eastAsia="Times New Roman" w:hAnsi="Arial" w:cs="Arial"/>
          <w:color w:val="333333"/>
          <w:sz w:val="20"/>
          <w:szCs w:val="20"/>
          <w:shd w:val="clear" w:color="auto" w:fill="FFFFFF"/>
        </w:rPr>
        <w:t>Geoffrey Rugege, "How the Second World War Decolonized Africa," </w:t>
      </w:r>
      <w:r w:rsidR="004861F4" w:rsidRPr="004861F4">
        <w:rPr>
          <w:rFonts w:ascii="Arial" w:eastAsia="Times New Roman" w:hAnsi="Arial" w:cs="Arial"/>
          <w:i/>
          <w:iCs/>
          <w:color w:val="333333"/>
          <w:sz w:val="20"/>
          <w:szCs w:val="20"/>
          <w:shd w:val="clear" w:color="auto" w:fill="FFFFFF"/>
        </w:rPr>
        <w:t>The New Times</w:t>
      </w:r>
      <w:r w:rsidR="004861F4" w:rsidRPr="004861F4">
        <w:rPr>
          <w:rFonts w:ascii="Arial" w:eastAsia="Times New Roman" w:hAnsi="Arial" w:cs="Arial"/>
          <w:color w:val="333333"/>
          <w:sz w:val="20"/>
          <w:szCs w:val="20"/>
          <w:shd w:val="clear" w:color="auto" w:fill="FFFFFF"/>
        </w:rPr>
        <w:t>, last modified December 27, 2017, accessed February 27, 2019, https://www.newtimes.co.rw/section/read/226421.</w:t>
      </w:r>
    </w:p>
  </w:footnote>
  <w:footnote w:id="35">
    <w:p w14:paraId="2D851F51" w14:textId="7A2F6783" w:rsidR="004A6C10" w:rsidRPr="004A6C10" w:rsidRDefault="004A6C10" w:rsidP="004A6C10">
      <w:pPr>
        <w:rPr>
          <w:rFonts w:ascii="Times New Roman" w:eastAsia="Times New Roman" w:hAnsi="Times New Roman" w:cs="Times New Roman"/>
        </w:rPr>
      </w:pPr>
      <w:r>
        <w:rPr>
          <w:rStyle w:val="FootnoteReference"/>
        </w:rPr>
        <w:footnoteRef/>
      </w:r>
      <w:r>
        <w:t xml:space="preserve"> </w:t>
      </w:r>
      <w:r w:rsidRPr="004A6C10">
        <w:rPr>
          <w:rFonts w:ascii="Arial" w:eastAsia="Times New Roman" w:hAnsi="Arial" w:cs="Arial"/>
          <w:color w:val="333333"/>
          <w:sz w:val="20"/>
          <w:szCs w:val="20"/>
          <w:shd w:val="clear" w:color="auto" w:fill="FFFFFF"/>
        </w:rPr>
        <w:t>Rugege, "How the Second," </w:t>
      </w:r>
      <w:r w:rsidRPr="004A6C10">
        <w:rPr>
          <w:rFonts w:ascii="Arial" w:eastAsia="Times New Roman" w:hAnsi="Arial" w:cs="Arial"/>
          <w:i/>
          <w:iCs/>
          <w:color w:val="333333"/>
          <w:sz w:val="20"/>
          <w:szCs w:val="20"/>
          <w:shd w:val="clear" w:color="auto" w:fill="FFFFFF"/>
        </w:rPr>
        <w:t>The New Times</w:t>
      </w:r>
      <w:r w:rsidRPr="004A6C10">
        <w:rPr>
          <w:rFonts w:ascii="Arial" w:eastAsia="Times New Roman" w:hAnsi="Arial" w:cs="Arial"/>
          <w:color w:val="333333"/>
          <w:sz w:val="20"/>
          <w:szCs w:val="20"/>
          <w:shd w:val="clear" w:color="auto" w:fill="FFFFFF"/>
        </w:rPr>
        <w:t>.</w:t>
      </w:r>
    </w:p>
  </w:footnote>
  <w:footnote w:id="36">
    <w:p w14:paraId="4963DA5D" w14:textId="250FE9E1" w:rsidR="00795B5B" w:rsidRPr="00795B5B" w:rsidRDefault="00795B5B" w:rsidP="00795B5B">
      <w:pPr>
        <w:rPr>
          <w:rFonts w:ascii="Times New Roman" w:eastAsia="Times New Roman" w:hAnsi="Times New Roman" w:cs="Times New Roman"/>
        </w:rPr>
      </w:pPr>
      <w:r>
        <w:rPr>
          <w:rStyle w:val="FootnoteReference"/>
        </w:rPr>
        <w:footnoteRef/>
      </w:r>
      <w:r>
        <w:t xml:space="preserve"> </w:t>
      </w:r>
      <w:r w:rsidRPr="00795B5B">
        <w:rPr>
          <w:rFonts w:ascii="Arial" w:eastAsia="Times New Roman" w:hAnsi="Arial" w:cs="Arial"/>
          <w:color w:val="333333"/>
          <w:sz w:val="20"/>
          <w:szCs w:val="20"/>
          <w:shd w:val="clear" w:color="auto" w:fill="FFFFFF"/>
        </w:rPr>
        <w:t>Rugege, "How the Second," </w:t>
      </w:r>
      <w:r w:rsidRPr="00795B5B">
        <w:rPr>
          <w:rFonts w:ascii="Arial" w:eastAsia="Times New Roman" w:hAnsi="Arial" w:cs="Arial"/>
          <w:i/>
          <w:iCs/>
          <w:color w:val="333333"/>
          <w:sz w:val="20"/>
          <w:szCs w:val="20"/>
          <w:shd w:val="clear" w:color="auto" w:fill="FFFFFF"/>
        </w:rPr>
        <w:t>The New Times</w:t>
      </w:r>
      <w:r w:rsidRPr="00795B5B">
        <w:rPr>
          <w:rFonts w:ascii="Arial" w:eastAsia="Times New Roman" w:hAnsi="Arial" w:cs="Arial"/>
          <w:color w:val="333333"/>
          <w:sz w:val="20"/>
          <w:szCs w:val="20"/>
          <w:shd w:val="clear" w:color="auto" w:fill="FFFFFF"/>
        </w:rPr>
        <w:t>.</w:t>
      </w:r>
    </w:p>
  </w:footnote>
  <w:footnote w:id="37">
    <w:p w14:paraId="2E8B48C6" w14:textId="01D7E3AF" w:rsidR="008811F7" w:rsidRPr="008811F7" w:rsidRDefault="008811F7" w:rsidP="008811F7">
      <w:pPr>
        <w:rPr>
          <w:rFonts w:ascii="Times New Roman" w:eastAsia="Times New Roman" w:hAnsi="Times New Roman" w:cs="Times New Roman"/>
        </w:rPr>
      </w:pPr>
      <w:r>
        <w:rPr>
          <w:rStyle w:val="FootnoteReference"/>
        </w:rPr>
        <w:footnoteRef/>
      </w:r>
      <w:r>
        <w:t xml:space="preserve"> </w:t>
      </w:r>
      <w:r w:rsidRPr="008811F7">
        <w:rPr>
          <w:rFonts w:ascii="Arial" w:eastAsia="Times New Roman" w:hAnsi="Arial" w:cs="Arial"/>
          <w:color w:val="333333"/>
          <w:sz w:val="20"/>
          <w:szCs w:val="20"/>
          <w:shd w:val="clear" w:color="auto" w:fill="FFFFFF"/>
        </w:rPr>
        <w:t>"'Ghana is free forever,'" </w:t>
      </w:r>
      <w:r w:rsidRPr="008811F7">
        <w:rPr>
          <w:rFonts w:ascii="Arial" w:eastAsia="Times New Roman" w:hAnsi="Arial" w:cs="Arial"/>
          <w:i/>
          <w:iCs/>
          <w:color w:val="333333"/>
          <w:sz w:val="20"/>
          <w:szCs w:val="20"/>
          <w:shd w:val="clear" w:color="auto" w:fill="FFFFFF"/>
        </w:rPr>
        <w:t>BBC</w:t>
      </w:r>
      <w:r w:rsidRPr="008811F7">
        <w:rPr>
          <w:rFonts w:ascii="Arial" w:eastAsia="Times New Roman" w:hAnsi="Arial" w:cs="Arial"/>
          <w:color w:val="333333"/>
          <w:sz w:val="20"/>
          <w:szCs w:val="20"/>
          <w:shd w:val="clear" w:color="auto" w:fill="FFFFFF"/>
        </w:rPr>
        <w:t>, last modified March 2, 2007, accessed February 23, 2019, http://www.bbc.co.uk/worldservice/focusonafrica/news/story/2007/02/070129_ghana50_independence_speech.shtml.</w:t>
      </w:r>
    </w:p>
  </w:footnote>
  <w:footnote w:id="38">
    <w:p w14:paraId="27EFD04C" w14:textId="380BC8CA" w:rsidR="00C96DFC" w:rsidRPr="00C96DFC" w:rsidRDefault="00C96DFC" w:rsidP="00C96DFC">
      <w:pPr>
        <w:rPr>
          <w:rFonts w:ascii="Times New Roman" w:eastAsia="Times New Roman" w:hAnsi="Times New Roman" w:cs="Times New Roman"/>
        </w:rPr>
      </w:pPr>
      <w:r>
        <w:rPr>
          <w:rStyle w:val="FootnoteReference"/>
        </w:rPr>
        <w:footnoteRef/>
      </w:r>
      <w:r>
        <w:t xml:space="preserve"> </w:t>
      </w:r>
      <w:r w:rsidRPr="00C96DFC">
        <w:rPr>
          <w:rFonts w:ascii="Arial" w:eastAsia="Times New Roman" w:hAnsi="Arial" w:cs="Arial"/>
          <w:color w:val="333333"/>
          <w:sz w:val="20"/>
          <w:szCs w:val="20"/>
          <w:shd w:val="clear" w:color="auto" w:fill="FFFFFF"/>
        </w:rPr>
        <w:t>'The sun shall never set on so glorious a human achievement': The following is the text of Nelson Mandela's speech as he was sworn in as President of South Africa in Pretoria yesterday, </w:t>
      </w:r>
      <w:r w:rsidRPr="00C96DFC">
        <w:rPr>
          <w:rFonts w:ascii="Arial" w:eastAsia="Times New Roman" w:hAnsi="Arial" w:cs="Arial"/>
          <w:i/>
          <w:iCs/>
          <w:color w:val="333333"/>
          <w:sz w:val="20"/>
          <w:szCs w:val="20"/>
          <w:shd w:val="clear" w:color="auto" w:fill="FFFFFF"/>
        </w:rPr>
        <w:t>The Independent</w:t>
      </w:r>
      <w:r w:rsidRPr="00C96DFC">
        <w:rPr>
          <w:rFonts w:ascii="Arial" w:eastAsia="Times New Roman" w:hAnsi="Arial" w:cs="Arial"/>
          <w:color w:val="333333"/>
          <w:sz w:val="20"/>
          <w:szCs w:val="20"/>
          <w:shd w:val="clear" w:color="auto" w:fill="FFFFFF"/>
        </w:rPr>
        <w:t>, last modified May 11, 1994, accessed February 23, 2019, https://www.independent.co.uk/news/world/the-sun-shall-never-set-on-so-glorious-a-human-achievement-the-following-is-the-text-of-nelson-1435113.html.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3528759"/>
      <w:docPartObj>
        <w:docPartGallery w:val="Page Numbers (Top of Page)"/>
        <w:docPartUnique/>
      </w:docPartObj>
    </w:sdtPr>
    <w:sdtEndPr>
      <w:rPr>
        <w:rStyle w:val="PageNumber"/>
      </w:rPr>
    </w:sdtEndPr>
    <w:sdtContent>
      <w:p w14:paraId="013FF404" w14:textId="28625838" w:rsidR="007B730C" w:rsidRDefault="007B730C" w:rsidP="00B675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F05E23" w14:textId="77777777" w:rsidR="003D2EC1" w:rsidRDefault="003D2EC1" w:rsidP="007B73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763116"/>
      <w:docPartObj>
        <w:docPartGallery w:val="Page Numbers (Top of Page)"/>
        <w:docPartUnique/>
      </w:docPartObj>
    </w:sdtPr>
    <w:sdtEndPr>
      <w:rPr>
        <w:rStyle w:val="PageNumber"/>
      </w:rPr>
    </w:sdtEndPr>
    <w:sdtContent>
      <w:p w14:paraId="63F7F343" w14:textId="07AAD079" w:rsidR="007B730C" w:rsidRDefault="007B730C" w:rsidP="00B675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sdtContent>
  </w:sdt>
  <w:p w14:paraId="35CBC395" w14:textId="69DCEFEB" w:rsidR="003D2EC1" w:rsidRDefault="007B730C" w:rsidP="007B730C">
    <w:pPr>
      <w:pStyle w:val="Header"/>
      <w:ind w:right="360"/>
    </w:pPr>
    <w:r>
      <w:tab/>
      <w:t xml:space="preserve">                                                                                                                                                          </w:t>
    </w:r>
    <w:r w:rsidR="003D2EC1">
      <w:t xml:space="preserve">Grady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DA"/>
    <w:rsid w:val="00011A30"/>
    <w:rsid w:val="000233A4"/>
    <w:rsid w:val="00037FDE"/>
    <w:rsid w:val="0004541A"/>
    <w:rsid w:val="00045739"/>
    <w:rsid w:val="00045E6D"/>
    <w:rsid w:val="00075E1B"/>
    <w:rsid w:val="00077742"/>
    <w:rsid w:val="000944D3"/>
    <w:rsid w:val="000A26BC"/>
    <w:rsid w:val="000A5EF2"/>
    <w:rsid w:val="000C14CE"/>
    <w:rsid w:val="000C3967"/>
    <w:rsid w:val="000F148D"/>
    <w:rsid w:val="000F1AE4"/>
    <w:rsid w:val="000F2C30"/>
    <w:rsid w:val="000F5703"/>
    <w:rsid w:val="00101532"/>
    <w:rsid w:val="00106AD0"/>
    <w:rsid w:val="001271EE"/>
    <w:rsid w:val="001464E0"/>
    <w:rsid w:val="00151DDD"/>
    <w:rsid w:val="00153489"/>
    <w:rsid w:val="0015399E"/>
    <w:rsid w:val="0015506B"/>
    <w:rsid w:val="00155801"/>
    <w:rsid w:val="001602EB"/>
    <w:rsid w:val="00162F51"/>
    <w:rsid w:val="00163073"/>
    <w:rsid w:val="00163F3C"/>
    <w:rsid w:val="001707C5"/>
    <w:rsid w:val="00170EA3"/>
    <w:rsid w:val="00171C70"/>
    <w:rsid w:val="00172317"/>
    <w:rsid w:val="0017673E"/>
    <w:rsid w:val="00184D5E"/>
    <w:rsid w:val="00196671"/>
    <w:rsid w:val="001B73CA"/>
    <w:rsid w:val="001C503C"/>
    <w:rsid w:val="001C7862"/>
    <w:rsid w:val="001D3C56"/>
    <w:rsid w:val="001E3304"/>
    <w:rsid w:val="001E35B2"/>
    <w:rsid w:val="002037D7"/>
    <w:rsid w:val="0020495A"/>
    <w:rsid w:val="00206ECC"/>
    <w:rsid w:val="002078CC"/>
    <w:rsid w:val="002148E7"/>
    <w:rsid w:val="00216730"/>
    <w:rsid w:val="00222F83"/>
    <w:rsid w:val="0022389E"/>
    <w:rsid w:val="00223BE5"/>
    <w:rsid w:val="00236A11"/>
    <w:rsid w:val="00247EBC"/>
    <w:rsid w:val="0025289A"/>
    <w:rsid w:val="00253BCB"/>
    <w:rsid w:val="00256131"/>
    <w:rsid w:val="00271F57"/>
    <w:rsid w:val="002753CB"/>
    <w:rsid w:val="002827E9"/>
    <w:rsid w:val="00290053"/>
    <w:rsid w:val="00290906"/>
    <w:rsid w:val="00297175"/>
    <w:rsid w:val="002B1B35"/>
    <w:rsid w:val="002B2489"/>
    <w:rsid w:val="002B6169"/>
    <w:rsid w:val="002B701E"/>
    <w:rsid w:val="002C02FD"/>
    <w:rsid w:val="002C0C92"/>
    <w:rsid w:val="002E239D"/>
    <w:rsid w:val="002F4694"/>
    <w:rsid w:val="002F792D"/>
    <w:rsid w:val="003055E4"/>
    <w:rsid w:val="00317981"/>
    <w:rsid w:val="0032169B"/>
    <w:rsid w:val="00324215"/>
    <w:rsid w:val="003454A3"/>
    <w:rsid w:val="00361D60"/>
    <w:rsid w:val="0036213E"/>
    <w:rsid w:val="00364CD9"/>
    <w:rsid w:val="003663C4"/>
    <w:rsid w:val="003704BD"/>
    <w:rsid w:val="00382641"/>
    <w:rsid w:val="00387F12"/>
    <w:rsid w:val="003A2517"/>
    <w:rsid w:val="003D2150"/>
    <w:rsid w:val="003D2EC1"/>
    <w:rsid w:val="003D4CDC"/>
    <w:rsid w:val="003D5FB5"/>
    <w:rsid w:val="003E2961"/>
    <w:rsid w:val="003E2D03"/>
    <w:rsid w:val="003E6262"/>
    <w:rsid w:val="003F0D37"/>
    <w:rsid w:val="003F5417"/>
    <w:rsid w:val="003F7408"/>
    <w:rsid w:val="00400706"/>
    <w:rsid w:val="00403EC4"/>
    <w:rsid w:val="00416840"/>
    <w:rsid w:val="00424C58"/>
    <w:rsid w:val="00427B10"/>
    <w:rsid w:val="00440979"/>
    <w:rsid w:val="0044278B"/>
    <w:rsid w:val="00445AF6"/>
    <w:rsid w:val="00445FB4"/>
    <w:rsid w:val="00452090"/>
    <w:rsid w:val="00463FC0"/>
    <w:rsid w:val="004740CB"/>
    <w:rsid w:val="00474FF7"/>
    <w:rsid w:val="004758B6"/>
    <w:rsid w:val="00484307"/>
    <w:rsid w:val="004861F4"/>
    <w:rsid w:val="00497D37"/>
    <w:rsid w:val="004A3401"/>
    <w:rsid w:val="004A6C10"/>
    <w:rsid w:val="004B3DD3"/>
    <w:rsid w:val="004B6A61"/>
    <w:rsid w:val="004B6BDA"/>
    <w:rsid w:val="004C1894"/>
    <w:rsid w:val="004C30DE"/>
    <w:rsid w:val="004D005D"/>
    <w:rsid w:val="004D0415"/>
    <w:rsid w:val="004D1DEE"/>
    <w:rsid w:val="004D2808"/>
    <w:rsid w:val="004D36F1"/>
    <w:rsid w:val="004D4A48"/>
    <w:rsid w:val="004E370A"/>
    <w:rsid w:val="004E3F11"/>
    <w:rsid w:val="004E6810"/>
    <w:rsid w:val="004F566F"/>
    <w:rsid w:val="004F6DF8"/>
    <w:rsid w:val="00503BC8"/>
    <w:rsid w:val="00512045"/>
    <w:rsid w:val="00513DE5"/>
    <w:rsid w:val="00530B56"/>
    <w:rsid w:val="00531070"/>
    <w:rsid w:val="00532566"/>
    <w:rsid w:val="00536A22"/>
    <w:rsid w:val="00545FBC"/>
    <w:rsid w:val="00556E95"/>
    <w:rsid w:val="005613B3"/>
    <w:rsid w:val="00561526"/>
    <w:rsid w:val="00561745"/>
    <w:rsid w:val="005673EF"/>
    <w:rsid w:val="00571FC9"/>
    <w:rsid w:val="0058289F"/>
    <w:rsid w:val="00584D19"/>
    <w:rsid w:val="005A4DC6"/>
    <w:rsid w:val="005A63E7"/>
    <w:rsid w:val="005B0D62"/>
    <w:rsid w:val="005C1416"/>
    <w:rsid w:val="005C1B44"/>
    <w:rsid w:val="005E25BC"/>
    <w:rsid w:val="005E5511"/>
    <w:rsid w:val="005F4D0F"/>
    <w:rsid w:val="005F6150"/>
    <w:rsid w:val="0060007E"/>
    <w:rsid w:val="00601331"/>
    <w:rsid w:val="0060280D"/>
    <w:rsid w:val="00610EEB"/>
    <w:rsid w:val="00614485"/>
    <w:rsid w:val="00617337"/>
    <w:rsid w:val="006177B7"/>
    <w:rsid w:val="00621465"/>
    <w:rsid w:val="00633F21"/>
    <w:rsid w:val="00635894"/>
    <w:rsid w:val="00652BEC"/>
    <w:rsid w:val="00654FAD"/>
    <w:rsid w:val="00655738"/>
    <w:rsid w:val="006629FD"/>
    <w:rsid w:val="0067091A"/>
    <w:rsid w:val="00675E7E"/>
    <w:rsid w:val="006766C1"/>
    <w:rsid w:val="00682031"/>
    <w:rsid w:val="00685295"/>
    <w:rsid w:val="006877F9"/>
    <w:rsid w:val="0069545A"/>
    <w:rsid w:val="006A0A3A"/>
    <w:rsid w:val="006B384B"/>
    <w:rsid w:val="006B782E"/>
    <w:rsid w:val="006C223A"/>
    <w:rsid w:val="006C7208"/>
    <w:rsid w:val="006D5329"/>
    <w:rsid w:val="006D56E3"/>
    <w:rsid w:val="006D72CD"/>
    <w:rsid w:val="006E6C6A"/>
    <w:rsid w:val="006F4B18"/>
    <w:rsid w:val="006F4F65"/>
    <w:rsid w:val="00704B56"/>
    <w:rsid w:val="00707F38"/>
    <w:rsid w:val="00715925"/>
    <w:rsid w:val="007173AB"/>
    <w:rsid w:val="007218D1"/>
    <w:rsid w:val="00723340"/>
    <w:rsid w:val="00724D1B"/>
    <w:rsid w:val="00733367"/>
    <w:rsid w:val="007408BF"/>
    <w:rsid w:val="0074287F"/>
    <w:rsid w:val="007503F1"/>
    <w:rsid w:val="0075126B"/>
    <w:rsid w:val="0075253A"/>
    <w:rsid w:val="0075328E"/>
    <w:rsid w:val="007820C5"/>
    <w:rsid w:val="007959D2"/>
    <w:rsid w:val="007959F1"/>
    <w:rsid w:val="00795B5B"/>
    <w:rsid w:val="007A29A8"/>
    <w:rsid w:val="007B22F1"/>
    <w:rsid w:val="007B730C"/>
    <w:rsid w:val="007C3F03"/>
    <w:rsid w:val="007C5827"/>
    <w:rsid w:val="007D034B"/>
    <w:rsid w:val="007D46EE"/>
    <w:rsid w:val="007D591A"/>
    <w:rsid w:val="007E27E6"/>
    <w:rsid w:val="007E3D3D"/>
    <w:rsid w:val="00801CC0"/>
    <w:rsid w:val="008052F6"/>
    <w:rsid w:val="00813730"/>
    <w:rsid w:val="00821777"/>
    <w:rsid w:val="00822E5E"/>
    <w:rsid w:val="00830D0C"/>
    <w:rsid w:val="008316C5"/>
    <w:rsid w:val="00842511"/>
    <w:rsid w:val="00842F25"/>
    <w:rsid w:val="008436A7"/>
    <w:rsid w:val="00860DD8"/>
    <w:rsid w:val="008774D5"/>
    <w:rsid w:val="008811F7"/>
    <w:rsid w:val="008828A7"/>
    <w:rsid w:val="00884858"/>
    <w:rsid w:val="00891C62"/>
    <w:rsid w:val="008A2CFC"/>
    <w:rsid w:val="008A35EB"/>
    <w:rsid w:val="008A4543"/>
    <w:rsid w:val="008A79AA"/>
    <w:rsid w:val="008C2C09"/>
    <w:rsid w:val="008C5A82"/>
    <w:rsid w:val="008D397B"/>
    <w:rsid w:val="008D6EC3"/>
    <w:rsid w:val="008F00D1"/>
    <w:rsid w:val="008F178F"/>
    <w:rsid w:val="009024C1"/>
    <w:rsid w:val="0091762E"/>
    <w:rsid w:val="00923CB5"/>
    <w:rsid w:val="009401CD"/>
    <w:rsid w:val="0094150F"/>
    <w:rsid w:val="00954714"/>
    <w:rsid w:val="00957540"/>
    <w:rsid w:val="00964671"/>
    <w:rsid w:val="00971E32"/>
    <w:rsid w:val="00983FE6"/>
    <w:rsid w:val="009860DD"/>
    <w:rsid w:val="00990184"/>
    <w:rsid w:val="009A2BD1"/>
    <w:rsid w:val="009A2F0F"/>
    <w:rsid w:val="009A7A15"/>
    <w:rsid w:val="009B0701"/>
    <w:rsid w:val="009B75D8"/>
    <w:rsid w:val="009C4418"/>
    <w:rsid w:val="009C64C4"/>
    <w:rsid w:val="009D0D7A"/>
    <w:rsid w:val="009D3A2E"/>
    <w:rsid w:val="009E0047"/>
    <w:rsid w:val="009E1803"/>
    <w:rsid w:val="009E290E"/>
    <w:rsid w:val="009E2B02"/>
    <w:rsid w:val="009E6C21"/>
    <w:rsid w:val="009F5D61"/>
    <w:rsid w:val="009F65EF"/>
    <w:rsid w:val="009F7A3D"/>
    <w:rsid w:val="00A0391C"/>
    <w:rsid w:val="00A16D35"/>
    <w:rsid w:val="00A21F77"/>
    <w:rsid w:val="00A227AC"/>
    <w:rsid w:val="00A302F9"/>
    <w:rsid w:val="00A303F6"/>
    <w:rsid w:val="00A40FAB"/>
    <w:rsid w:val="00A425AA"/>
    <w:rsid w:val="00A458B0"/>
    <w:rsid w:val="00A63101"/>
    <w:rsid w:val="00A6745A"/>
    <w:rsid w:val="00A702C0"/>
    <w:rsid w:val="00A80EF1"/>
    <w:rsid w:val="00A82116"/>
    <w:rsid w:val="00A82E37"/>
    <w:rsid w:val="00A83E91"/>
    <w:rsid w:val="00A8496B"/>
    <w:rsid w:val="00A87B10"/>
    <w:rsid w:val="00A9003E"/>
    <w:rsid w:val="00A9024D"/>
    <w:rsid w:val="00A933D2"/>
    <w:rsid w:val="00A94644"/>
    <w:rsid w:val="00A947BF"/>
    <w:rsid w:val="00A95D78"/>
    <w:rsid w:val="00AA31CD"/>
    <w:rsid w:val="00AB5F5D"/>
    <w:rsid w:val="00AC413D"/>
    <w:rsid w:val="00AC55A4"/>
    <w:rsid w:val="00AC662A"/>
    <w:rsid w:val="00AE1DA1"/>
    <w:rsid w:val="00AE2094"/>
    <w:rsid w:val="00AE555B"/>
    <w:rsid w:val="00AF17DA"/>
    <w:rsid w:val="00AF303D"/>
    <w:rsid w:val="00B013BC"/>
    <w:rsid w:val="00B10DA3"/>
    <w:rsid w:val="00B12C48"/>
    <w:rsid w:val="00B135E4"/>
    <w:rsid w:val="00B371AF"/>
    <w:rsid w:val="00B423C0"/>
    <w:rsid w:val="00B4301A"/>
    <w:rsid w:val="00B52536"/>
    <w:rsid w:val="00B609E4"/>
    <w:rsid w:val="00B60EA2"/>
    <w:rsid w:val="00B618A5"/>
    <w:rsid w:val="00B63A56"/>
    <w:rsid w:val="00B65C6C"/>
    <w:rsid w:val="00B73328"/>
    <w:rsid w:val="00B73398"/>
    <w:rsid w:val="00B94855"/>
    <w:rsid w:val="00BA5DEC"/>
    <w:rsid w:val="00BB6D9F"/>
    <w:rsid w:val="00BD4EF0"/>
    <w:rsid w:val="00BD57E0"/>
    <w:rsid w:val="00BD6450"/>
    <w:rsid w:val="00BD6E95"/>
    <w:rsid w:val="00BF44FF"/>
    <w:rsid w:val="00BF7D03"/>
    <w:rsid w:val="00C06C72"/>
    <w:rsid w:val="00C12221"/>
    <w:rsid w:val="00C1739A"/>
    <w:rsid w:val="00C224F5"/>
    <w:rsid w:val="00C24EFE"/>
    <w:rsid w:val="00C30B42"/>
    <w:rsid w:val="00C3216D"/>
    <w:rsid w:val="00C53C1E"/>
    <w:rsid w:val="00C625E1"/>
    <w:rsid w:val="00C677B1"/>
    <w:rsid w:val="00C70E48"/>
    <w:rsid w:val="00C73322"/>
    <w:rsid w:val="00C77C70"/>
    <w:rsid w:val="00C822F9"/>
    <w:rsid w:val="00C83DED"/>
    <w:rsid w:val="00C846A1"/>
    <w:rsid w:val="00C901FE"/>
    <w:rsid w:val="00C9525F"/>
    <w:rsid w:val="00C96DFC"/>
    <w:rsid w:val="00CD45E7"/>
    <w:rsid w:val="00CE66A0"/>
    <w:rsid w:val="00CF041E"/>
    <w:rsid w:val="00D046A9"/>
    <w:rsid w:val="00D05A6D"/>
    <w:rsid w:val="00D06731"/>
    <w:rsid w:val="00D11244"/>
    <w:rsid w:val="00D27BA4"/>
    <w:rsid w:val="00D3376D"/>
    <w:rsid w:val="00D41059"/>
    <w:rsid w:val="00D55C98"/>
    <w:rsid w:val="00D60DAA"/>
    <w:rsid w:val="00D631C5"/>
    <w:rsid w:val="00D70294"/>
    <w:rsid w:val="00DA100C"/>
    <w:rsid w:val="00DA16E2"/>
    <w:rsid w:val="00DA4EE8"/>
    <w:rsid w:val="00DA7765"/>
    <w:rsid w:val="00DB5108"/>
    <w:rsid w:val="00DB5B4E"/>
    <w:rsid w:val="00DD480B"/>
    <w:rsid w:val="00DD62B9"/>
    <w:rsid w:val="00DD728E"/>
    <w:rsid w:val="00DE0840"/>
    <w:rsid w:val="00DE17DA"/>
    <w:rsid w:val="00DE43EC"/>
    <w:rsid w:val="00DF32A6"/>
    <w:rsid w:val="00E0640C"/>
    <w:rsid w:val="00E12F03"/>
    <w:rsid w:val="00E16FFB"/>
    <w:rsid w:val="00E46A74"/>
    <w:rsid w:val="00E506F6"/>
    <w:rsid w:val="00E50FC6"/>
    <w:rsid w:val="00E64B29"/>
    <w:rsid w:val="00E66486"/>
    <w:rsid w:val="00E713EB"/>
    <w:rsid w:val="00E71947"/>
    <w:rsid w:val="00E71F0B"/>
    <w:rsid w:val="00E75C98"/>
    <w:rsid w:val="00E778BD"/>
    <w:rsid w:val="00E86EB1"/>
    <w:rsid w:val="00E90CC4"/>
    <w:rsid w:val="00E92594"/>
    <w:rsid w:val="00E941E3"/>
    <w:rsid w:val="00E94D36"/>
    <w:rsid w:val="00E968DB"/>
    <w:rsid w:val="00EA320D"/>
    <w:rsid w:val="00EB18CE"/>
    <w:rsid w:val="00EC6DF0"/>
    <w:rsid w:val="00ED15C4"/>
    <w:rsid w:val="00ED3F7C"/>
    <w:rsid w:val="00ED71CB"/>
    <w:rsid w:val="00ED7772"/>
    <w:rsid w:val="00EE5EC9"/>
    <w:rsid w:val="00EF180F"/>
    <w:rsid w:val="00EF384C"/>
    <w:rsid w:val="00F07DDA"/>
    <w:rsid w:val="00F15C80"/>
    <w:rsid w:val="00F23F83"/>
    <w:rsid w:val="00F27DA1"/>
    <w:rsid w:val="00F368C8"/>
    <w:rsid w:val="00F36A9D"/>
    <w:rsid w:val="00F4741D"/>
    <w:rsid w:val="00F66BC2"/>
    <w:rsid w:val="00F70E2F"/>
    <w:rsid w:val="00F85E92"/>
    <w:rsid w:val="00F92046"/>
    <w:rsid w:val="00FB58D7"/>
    <w:rsid w:val="00FC12F2"/>
    <w:rsid w:val="00FC2171"/>
    <w:rsid w:val="00FC4F17"/>
    <w:rsid w:val="00FE0D41"/>
    <w:rsid w:val="00FE0D5F"/>
    <w:rsid w:val="00FF023E"/>
    <w:rsid w:val="00FF046D"/>
    <w:rsid w:val="00FF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3F63"/>
  <w15:chartTrackingRefBased/>
  <w15:docId w15:val="{846572DC-30DD-4E4B-A438-08CD0764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2031"/>
    <w:rPr>
      <w:sz w:val="20"/>
      <w:szCs w:val="20"/>
    </w:rPr>
  </w:style>
  <w:style w:type="character" w:customStyle="1" w:styleId="FootnoteTextChar">
    <w:name w:val="Footnote Text Char"/>
    <w:basedOn w:val="DefaultParagraphFont"/>
    <w:link w:val="FootnoteText"/>
    <w:uiPriority w:val="99"/>
    <w:semiHidden/>
    <w:rsid w:val="00682031"/>
    <w:rPr>
      <w:sz w:val="20"/>
      <w:szCs w:val="20"/>
    </w:rPr>
  </w:style>
  <w:style w:type="character" w:styleId="FootnoteReference">
    <w:name w:val="footnote reference"/>
    <w:basedOn w:val="DefaultParagraphFont"/>
    <w:uiPriority w:val="99"/>
    <w:semiHidden/>
    <w:unhideWhenUsed/>
    <w:rsid w:val="00682031"/>
    <w:rPr>
      <w:vertAlign w:val="superscript"/>
    </w:rPr>
  </w:style>
  <w:style w:type="paragraph" w:styleId="Header">
    <w:name w:val="header"/>
    <w:basedOn w:val="Normal"/>
    <w:link w:val="HeaderChar"/>
    <w:uiPriority w:val="99"/>
    <w:unhideWhenUsed/>
    <w:rsid w:val="003D2EC1"/>
    <w:pPr>
      <w:tabs>
        <w:tab w:val="center" w:pos="4680"/>
        <w:tab w:val="right" w:pos="9360"/>
      </w:tabs>
    </w:pPr>
  </w:style>
  <w:style w:type="character" w:customStyle="1" w:styleId="HeaderChar">
    <w:name w:val="Header Char"/>
    <w:basedOn w:val="DefaultParagraphFont"/>
    <w:link w:val="Header"/>
    <w:uiPriority w:val="99"/>
    <w:rsid w:val="003D2EC1"/>
  </w:style>
  <w:style w:type="paragraph" w:styleId="Footer">
    <w:name w:val="footer"/>
    <w:basedOn w:val="Normal"/>
    <w:link w:val="FooterChar"/>
    <w:uiPriority w:val="99"/>
    <w:unhideWhenUsed/>
    <w:rsid w:val="003D2EC1"/>
    <w:pPr>
      <w:tabs>
        <w:tab w:val="center" w:pos="4680"/>
        <w:tab w:val="right" w:pos="9360"/>
      </w:tabs>
    </w:pPr>
  </w:style>
  <w:style w:type="character" w:customStyle="1" w:styleId="FooterChar">
    <w:name w:val="Footer Char"/>
    <w:basedOn w:val="DefaultParagraphFont"/>
    <w:link w:val="Footer"/>
    <w:uiPriority w:val="99"/>
    <w:rsid w:val="003D2EC1"/>
  </w:style>
  <w:style w:type="character" w:styleId="PageNumber">
    <w:name w:val="page number"/>
    <w:basedOn w:val="DefaultParagraphFont"/>
    <w:uiPriority w:val="99"/>
    <w:semiHidden/>
    <w:unhideWhenUsed/>
    <w:rsid w:val="007B730C"/>
  </w:style>
  <w:style w:type="character" w:styleId="CommentReference">
    <w:name w:val="annotation reference"/>
    <w:basedOn w:val="DefaultParagraphFont"/>
    <w:uiPriority w:val="99"/>
    <w:semiHidden/>
    <w:unhideWhenUsed/>
    <w:rsid w:val="00FB58D7"/>
    <w:rPr>
      <w:sz w:val="16"/>
      <w:szCs w:val="16"/>
    </w:rPr>
  </w:style>
  <w:style w:type="paragraph" w:styleId="CommentText">
    <w:name w:val="annotation text"/>
    <w:basedOn w:val="Normal"/>
    <w:link w:val="CommentTextChar"/>
    <w:uiPriority w:val="99"/>
    <w:semiHidden/>
    <w:unhideWhenUsed/>
    <w:rsid w:val="00FB58D7"/>
    <w:rPr>
      <w:sz w:val="20"/>
      <w:szCs w:val="20"/>
    </w:rPr>
  </w:style>
  <w:style w:type="character" w:customStyle="1" w:styleId="CommentTextChar">
    <w:name w:val="Comment Text Char"/>
    <w:basedOn w:val="DefaultParagraphFont"/>
    <w:link w:val="CommentText"/>
    <w:uiPriority w:val="99"/>
    <w:semiHidden/>
    <w:rsid w:val="00FB58D7"/>
    <w:rPr>
      <w:sz w:val="20"/>
      <w:szCs w:val="20"/>
    </w:rPr>
  </w:style>
  <w:style w:type="paragraph" w:styleId="CommentSubject">
    <w:name w:val="annotation subject"/>
    <w:basedOn w:val="CommentText"/>
    <w:next w:val="CommentText"/>
    <w:link w:val="CommentSubjectChar"/>
    <w:uiPriority w:val="99"/>
    <w:semiHidden/>
    <w:unhideWhenUsed/>
    <w:rsid w:val="00FB58D7"/>
    <w:rPr>
      <w:b/>
      <w:bCs/>
    </w:rPr>
  </w:style>
  <w:style w:type="character" w:customStyle="1" w:styleId="CommentSubjectChar">
    <w:name w:val="Comment Subject Char"/>
    <w:basedOn w:val="CommentTextChar"/>
    <w:link w:val="CommentSubject"/>
    <w:uiPriority w:val="99"/>
    <w:semiHidden/>
    <w:rsid w:val="00FB58D7"/>
    <w:rPr>
      <w:b/>
      <w:bCs/>
      <w:sz w:val="20"/>
      <w:szCs w:val="20"/>
    </w:rPr>
  </w:style>
  <w:style w:type="paragraph" w:styleId="BalloonText">
    <w:name w:val="Balloon Text"/>
    <w:basedOn w:val="Normal"/>
    <w:link w:val="BalloonTextChar"/>
    <w:uiPriority w:val="99"/>
    <w:semiHidden/>
    <w:unhideWhenUsed/>
    <w:rsid w:val="00FB5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40">
      <w:bodyDiv w:val="1"/>
      <w:marLeft w:val="0"/>
      <w:marRight w:val="0"/>
      <w:marTop w:val="0"/>
      <w:marBottom w:val="0"/>
      <w:divBdr>
        <w:top w:val="none" w:sz="0" w:space="0" w:color="auto"/>
        <w:left w:val="none" w:sz="0" w:space="0" w:color="auto"/>
        <w:bottom w:val="none" w:sz="0" w:space="0" w:color="auto"/>
        <w:right w:val="none" w:sz="0" w:space="0" w:color="auto"/>
      </w:divBdr>
    </w:div>
    <w:div w:id="12729856">
      <w:bodyDiv w:val="1"/>
      <w:marLeft w:val="0"/>
      <w:marRight w:val="0"/>
      <w:marTop w:val="0"/>
      <w:marBottom w:val="0"/>
      <w:divBdr>
        <w:top w:val="none" w:sz="0" w:space="0" w:color="auto"/>
        <w:left w:val="none" w:sz="0" w:space="0" w:color="auto"/>
        <w:bottom w:val="none" w:sz="0" w:space="0" w:color="auto"/>
        <w:right w:val="none" w:sz="0" w:space="0" w:color="auto"/>
      </w:divBdr>
    </w:div>
    <w:div w:id="129130265">
      <w:bodyDiv w:val="1"/>
      <w:marLeft w:val="0"/>
      <w:marRight w:val="0"/>
      <w:marTop w:val="0"/>
      <w:marBottom w:val="0"/>
      <w:divBdr>
        <w:top w:val="none" w:sz="0" w:space="0" w:color="auto"/>
        <w:left w:val="none" w:sz="0" w:space="0" w:color="auto"/>
        <w:bottom w:val="none" w:sz="0" w:space="0" w:color="auto"/>
        <w:right w:val="none" w:sz="0" w:space="0" w:color="auto"/>
      </w:divBdr>
    </w:div>
    <w:div w:id="233125570">
      <w:bodyDiv w:val="1"/>
      <w:marLeft w:val="0"/>
      <w:marRight w:val="0"/>
      <w:marTop w:val="0"/>
      <w:marBottom w:val="0"/>
      <w:divBdr>
        <w:top w:val="none" w:sz="0" w:space="0" w:color="auto"/>
        <w:left w:val="none" w:sz="0" w:space="0" w:color="auto"/>
        <w:bottom w:val="none" w:sz="0" w:space="0" w:color="auto"/>
        <w:right w:val="none" w:sz="0" w:space="0" w:color="auto"/>
      </w:divBdr>
    </w:div>
    <w:div w:id="285506651">
      <w:bodyDiv w:val="1"/>
      <w:marLeft w:val="0"/>
      <w:marRight w:val="0"/>
      <w:marTop w:val="0"/>
      <w:marBottom w:val="0"/>
      <w:divBdr>
        <w:top w:val="none" w:sz="0" w:space="0" w:color="auto"/>
        <w:left w:val="none" w:sz="0" w:space="0" w:color="auto"/>
        <w:bottom w:val="none" w:sz="0" w:space="0" w:color="auto"/>
        <w:right w:val="none" w:sz="0" w:space="0" w:color="auto"/>
      </w:divBdr>
    </w:div>
    <w:div w:id="348917479">
      <w:bodyDiv w:val="1"/>
      <w:marLeft w:val="0"/>
      <w:marRight w:val="0"/>
      <w:marTop w:val="0"/>
      <w:marBottom w:val="0"/>
      <w:divBdr>
        <w:top w:val="none" w:sz="0" w:space="0" w:color="auto"/>
        <w:left w:val="none" w:sz="0" w:space="0" w:color="auto"/>
        <w:bottom w:val="none" w:sz="0" w:space="0" w:color="auto"/>
        <w:right w:val="none" w:sz="0" w:space="0" w:color="auto"/>
      </w:divBdr>
    </w:div>
    <w:div w:id="352653361">
      <w:bodyDiv w:val="1"/>
      <w:marLeft w:val="0"/>
      <w:marRight w:val="0"/>
      <w:marTop w:val="0"/>
      <w:marBottom w:val="0"/>
      <w:divBdr>
        <w:top w:val="none" w:sz="0" w:space="0" w:color="auto"/>
        <w:left w:val="none" w:sz="0" w:space="0" w:color="auto"/>
        <w:bottom w:val="none" w:sz="0" w:space="0" w:color="auto"/>
        <w:right w:val="none" w:sz="0" w:space="0" w:color="auto"/>
      </w:divBdr>
    </w:div>
    <w:div w:id="356472701">
      <w:bodyDiv w:val="1"/>
      <w:marLeft w:val="0"/>
      <w:marRight w:val="0"/>
      <w:marTop w:val="0"/>
      <w:marBottom w:val="0"/>
      <w:divBdr>
        <w:top w:val="none" w:sz="0" w:space="0" w:color="auto"/>
        <w:left w:val="none" w:sz="0" w:space="0" w:color="auto"/>
        <w:bottom w:val="none" w:sz="0" w:space="0" w:color="auto"/>
        <w:right w:val="none" w:sz="0" w:space="0" w:color="auto"/>
      </w:divBdr>
    </w:div>
    <w:div w:id="388235684">
      <w:bodyDiv w:val="1"/>
      <w:marLeft w:val="0"/>
      <w:marRight w:val="0"/>
      <w:marTop w:val="0"/>
      <w:marBottom w:val="0"/>
      <w:divBdr>
        <w:top w:val="none" w:sz="0" w:space="0" w:color="auto"/>
        <w:left w:val="none" w:sz="0" w:space="0" w:color="auto"/>
        <w:bottom w:val="none" w:sz="0" w:space="0" w:color="auto"/>
        <w:right w:val="none" w:sz="0" w:space="0" w:color="auto"/>
      </w:divBdr>
    </w:div>
    <w:div w:id="416288573">
      <w:bodyDiv w:val="1"/>
      <w:marLeft w:val="0"/>
      <w:marRight w:val="0"/>
      <w:marTop w:val="0"/>
      <w:marBottom w:val="0"/>
      <w:divBdr>
        <w:top w:val="none" w:sz="0" w:space="0" w:color="auto"/>
        <w:left w:val="none" w:sz="0" w:space="0" w:color="auto"/>
        <w:bottom w:val="none" w:sz="0" w:space="0" w:color="auto"/>
        <w:right w:val="none" w:sz="0" w:space="0" w:color="auto"/>
      </w:divBdr>
    </w:div>
    <w:div w:id="431827061">
      <w:bodyDiv w:val="1"/>
      <w:marLeft w:val="0"/>
      <w:marRight w:val="0"/>
      <w:marTop w:val="0"/>
      <w:marBottom w:val="0"/>
      <w:divBdr>
        <w:top w:val="none" w:sz="0" w:space="0" w:color="auto"/>
        <w:left w:val="none" w:sz="0" w:space="0" w:color="auto"/>
        <w:bottom w:val="none" w:sz="0" w:space="0" w:color="auto"/>
        <w:right w:val="none" w:sz="0" w:space="0" w:color="auto"/>
      </w:divBdr>
    </w:div>
    <w:div w:id="489447262">
      <w:bodyDiv w:val="1"/>
      <w:marLeft w:val="0"/>
      <w:marRight w:val="0"/>
      <w:marTop w:val="0"/>
      <w:marBottom w:val="0"/>
      <w:divBdr>
        <w:top w:val="none" w:sz="0" w:space="0" w:color="auto"/>
        <w:left w:val="none" w:sz="0" w:space="0" w:color="auto"/>
        <w:bottom w:val="none" w:sz="0" w:space="0" w:color="auto"/>
        <w:right w:val="none" w:sz="0" w:space="0" w:color="auto"/>
      </w:divBdr>
    </w:div>
    <w:div w:id="514153574">
      <w:bodyDiv w:val="1"/>
      <w:marLeft w:val="0"/>
      <w:marRight w:val="0"/>
      <w:marTop w:val="0"/>
      <w:marBottom w:val="0"/>
      <w:divBdr>
        <w:top w:val="none" w:sz="0" w:space="0" w:color="auto"/>
        <w:left w:val="none" w:sz="0" w:space="0" w:color="auto"/>
        <w:bottom w:val="none" w:sz="0" w:space="0" w:color="auto"/>
        <w:right w:val="none" w:sz="0" w:space="0" w:color="auto"/>
      </w:divBdr>
    </w:div>
    <w:div w:id="546180837">
      <w:bodyDiv w:val="1"/>
      <w:marLeft w:val="0"/>
      <w:marRight w:val="0"/>
      <w:marTop w:val="0"/>
      <w:marBottom w:val="0"/>
      <w:divBdr>
        <w:top w:val="none" w:sz="0" w:space="0" w:color="auto"/>
        <w:left w:val="none" w:sz="0" w:space="0" w:color="auto"/>
        <w:bottom w:val="none" w:sz="0" w:space="0" w:color="auto"/>
        <w:right w:val="none" w:sz="0" w:space="0" w:color="auto"/>
      </w:divBdr>
    </w:div>
    <w:div w:id="636644944">
      <w:bodyDiv w:val="1"/>
      <w:marLeft w:val="0"/>
      <w:marRight w:val="0"/>
      <w:marTop w:val="0"/>
      <w:marBottom w:val="0"/>
      <w:divBdr>
        <w:top w:val="none" w:sz="0" w:space="0" w:color="auto"/>
        <w:left w:val="none" w:sz="0" w:space="0" w:color="auto"/>
        <w:bottom w:val="none" w:sz="0" w:space="0" w:color="auto"/>
        <w:right w:val="none" w:sz="0" w:space="0" w:color="auto"/>
      </w:divBdr>
    </w:div>
    <w:div w:id="658656765">
      <w:bodyDiv w:val="1"/>
      <w:marLeft w:val="0"/>
      <w:marRight w:val="0"/>
      <w:marTop w:val="0"/>
      <w:marBottom w:val="0"/>
      <w:divBdr>
        <w:top w:val="none" w:sz="0" w:space="0" w:color="auto"/>
        <w:left w:val="none" w:sz="0" w:space="0" w:color="auto"/>
        <w:bottom w:val="none" w:sz="0" w:space="0" w:color="auto"/>
        <w:right w:val="none" w:sz="0" w:space="0" w:color="auto"/>
      </w:divBdr>
    </w:div>
    <w:div w:id="712655539">
      <w:bodyDiv w:val="1"/>
      <w:marLeft w:val="0"/>
      <w:marRight w:val="0"/>
      <w:marTop w:val="0"/>
      <w:marBottom w:val="0"/>
      <w:divBdr>
        <w:top w:val="none" w:sz="0" w:space="0" w:color="auto"/>
        <w:left w:val="none" w:sz="0" w:space="0" w:color="auto"/>
        <w:bottom w:val="none" w:sz="0" w:space="0" w:color="auto"/>
        <w:right w:val="none" w:sz="0" w:space="0" w:color="auto"/>
      </w:divBdr>
    </w:div>
    <w:div w:id="778984210">
      <w:bodyDiv w:val="1"/>
      <w:marLeft w:val="0"/>
      <w:marRight w:val="0"/>
      <w:marTop w:val="0"/>
      <w:marBottom w:val="0"/>
      <w:divBdr>
        <w:top w:val="none" w:sz="0" w:space="0" w:color="auto"/>
        <w:left w:val="none" w:sz="0" w:space="0" w:color="auto"/>
        <w:bottom w:val="none" w:sz="0" w:space="0" w:color="auto"/>
        <w:right w:val="none" w:sz="0" w:space="0" w:color="auto"/>
      </w:divBdr>
    </w:div>
    <w:div w:id="874578839">
      <w:bodyDiv w:val="1"/>
      <w:marLeft w:val="0"/>
      <w:marRight w:val="0"/>
      <w:marTop w:val="0"/>
      <w:marBottom w:val="0"/>
      <w:divBdr>
        <w:top w:val="none" w:sz="0" w:space="0" w:color="auto"/>
        <w:left w:val="none" w:sz="0" w:space="0" w:color="auto"/>
        <w:bottom w:val="none" w:sz="0" w:space="0" w:color="auto"/>
        <w:right w:val="none" w:sz="0" w:space="0" w:color="auto"/>
      </w:divBdr>
    </w:div>
    <w:div w:id="891236391">
      <w:bodyDiv w:val="1"/>
      <w:marLeft w:val="0"/>
      <w:marRight w:val="0"/>
      <w:marTop w:val="0"/>
      <w:marBottom w:val="0"/>
      <w:divBdr>
        <w:top w:val="none" w:sz="0" w:space="0" w:color="auto"/>
        <w:left w:val="none" w:sz="0" w:space="0" w:color="auto"/>
        <w:bottom w:val="none" w:sz="0" w:space="0" w:color="auto"/>
        <w:right w:val="none" w:sz="0" w:space="0" w:color="auto"/>
      </w:divBdr>
    </w:div>
    <w:div w:id="940340330">
      <w:bodyDiv w:val="1"/>
      <w:marLeft w:val="0"/>
      <w:marRight w:val="0"/>
      <w:marTop w:val="0"/>
      <w:marBottom w:val="0"/>
      <w:divBdr>
        <w:top w:val="none" w:sz="0" w:space="0" w:color="auto"/>
        <w:left w:val="none" w:sz="0" w:space="0" w:color="auto"/>
        <w:bottom w:val="none" w:sz="0" w:space="0" w:color="auto"/>
        <w:right w:val="none" w:sz="0" w:space="0" w:color="auto"/>
      </w:divBdr>
    </w:div>
    <w:div w:id="968436220">
      <w:bodyDiv w:val="1"/>
      <w:marLeft w:val="0"/>
      <w:marRight w:val="0"/>
      <w:marTop w:val="0"/>
      <w:marBottom w:val="0"/>
      <w:divBdr>
        <w:top w:val="none" w:sz="0" w:space="0" w:color="auto"/>
        <w:left w:val="none" w:sz="0" w:space="0" w:color="auto"/>
        <w:bottom w:val="none" w:sz="0" w:space="0" w:color="auto"/>
        <w:right w:val="none" w:sz="0" w:space="0" w:color="auto"/>
      </w:divBdr>
    </w:div>
    <w:div w:id="1084766279">
      <w:bodyDiv w:val="1"/>
      <w:marLeft w:val="0"/>
      <w:marRight w:val="0"/>
      <w:marTop w:val="0"/>
      <w:marBottom w:val="0"/>
      <w:divBdr>
        <w:top w:val="none" w:sz="0" w:space="0" w:color="auto"/>
        <w:left w:val="none" w:sz="0" w:space="0" w:color="auto"/>
        <w:bottom w:val="none" w:sz="0" w:space="0" w:color="auto"/>
        <w:right w:val="none" w:sz="0" w:space="0" w:color="auto"/>
      </w:divBdr>
    </w:div>
    <w:div w:id="1090541621">
      <w:bodyDiv w:val="1"/>
      <w:marLeft w:val="0"/>
      <w:marRight w:val="0"/>
      <w:marTop w:val="0"/>
      <w:marBottom w:val="0"/>
      <w:divBdr>
        <w:top w:val="none" w:sz="0" w:space="0" w:color="auto"/>
        <w:left w:val="none" w:sz="0" w:space="0" w:color="auto"/>
        <w:bottom w:val="none" w:sz="0" w:space="0" w:color="auto"/>
        <w:right w:val="none" w:sz="0" w:space="0" w:color="auto"/>
      </w:divBdr>
    </w:div>
    <w:div w:id="1162501315">
      <w:bodyDiv w:val="1"/>
      <w:marLeft w:val="0"/>
      <w:marRight w:val="0"/>
      <w:marTop w:val="0"/>
      <w:marBottom w:val="0"/>
      <w:divBdr>
        <w:top w:val="none" w:sz="0" w:space="0" w:color="auto"/>
        <w:left w:val="none" w:sz="0" w:space="0" w:color="auto"/>
        <w:bottom w:val="none" w:sz="0" w:space="0" w:color="auto"/>
        <w:right w:val="none" w:sz="0" w:space="0" w:color="auto"/>
      </w:divBdr>
    </w:div>
    <w:div w:id="1206484719">
      <w:bodyDiv w:val="1"/>
      <w:marLeft w:val="0"/>
      <w:marRight w:val="0"/>
      <w:marTop w:val="0"/>
      <w:marBottom w:val="0"/>
      <w:divBdr>
        <w:top w:val="none" w:sz="0" w:space="0" w:color="auto"/>
        <w:left w:val="none" w:sz="0" w:space="0" w:color="auto"/>
        <w:bottom w:val="none" w:sz="0" w:space="0" w:color="auto"/>
        <w:right w:val="none" w:sz="0" w:space="0" w:color="auto"/>
      </w:divBdr>
    </w:div>
    <w:div w:id="1243830695">
      <w:bodyDiv w:val="1"/>
      <w:marLeft w:val="0"/>
      <w:marRight w:val="0"/>
      <w:marTop w:val="0"/>
      <w:marBottom w:val="0"/>
      <w:divBdr>
        <w:top w:val="none" w:sz="0" w:space="0" w:color="auto"/>
        <w:left w:val="none" w:sz="0" w:space="0" w:color="auto"/>
        <w:bottom w:val="none" w:sz="0" w:space="0" w:color="auto"/>
        <w:right w:val="none" w:sz="0" w:space="0" w:color="auto"/>
      </w:divBdr>
    </w:div>
    <w:div w:id="1244215920">
      <w:bodyDiv w:val="1"/>
      <w:marLeft w:val="0"/>
      <w:marRight w:val="0"/>
      <w:marTop w:val="0"/>
      <w:marBottom w:val="0"/>
      <w:divBdr>
        <w:top w:val="none" w:sz="0" w:space="0" w:color="auto"/>
        <w:left w:val="none" w:sz="0" w:space="0" w:color="auto"/>
        <w:bottom w:val="none" w:sz="0" w:space="0" w:color="auto"/>
        <w:right w:val="none" w:sz="0" w:space="0" w:color="auto"/>
      </w:divBdr>
    </w:div>
    <w:div w:id="1283002956">
      <w:bodyDiv w:val="1"/>
      <w:marLeft w:val="0"/>
      <w:marRight w:val="0"/>
      <w:marTop w:val="0"/>
      <w:marBottom w:val="0"/>
      <w:divBdr>
        <w:top w:val="none" w:sz="0" w:space="0" w:color="auto"/>
        <w:left w:val="none" w:sz="0" w:space="0" w:color="auto"/>
        <w:bottom w:val="none" w:sz="0" w:space="0" w:color="auto"/>
        <w:right w:val="none" w:sz="0" w:space="0" w:color="auto"/>
      </w:divBdr>
    </w:div>
    <w:div w:id="1287397135">
      <w:bodyDiv w:val="1"/>
      <w:marLeft w:val="0"/>
      <w:marRight w:val="0"/>
      <w:marTop w:val="0"/>
      <w:marBottom w:val="0"/>
      <w:divBdr>
        <w:top w:val="none" w:sz="0" w:space="0" w:color="auto"/>
        <w:left w:val="none" w:sz="0" w:space="0" w:color="auto"/>
        <w:bottom w:val="none" w:sz="0" w:space="0" w:color="auto"/>
        <w:right w:val="none" w:sz="0" w:space="0" w:color="auto"/>
      </w:divBdr>
    </w:div>
    <w:div w:id="1340963819">
      <w:bodyDiv w:val="1"/>
      <w:marLeft w:val="0"/>
      <w:marRight w:val="0"/>
      <w:marTop w:val="0"/>
      <w:marBottom w:val="0"/>
      <w:divBdr>
        <w:top w:val="none" w:sz="0" w:space="0" w:color="auto"/>
        <w:left w:val="none" w:sz="0" w:space="0" w:color="auto"/>
        <w:bottom w:val="none" w:sz="0" w:space="0" w:color="auto"/>
        <w:right w:val="none" w:sz="0" w:space="0" w:color="auto"/>
      </w:divBdr>
    </w:div>
    <w:div w:id="1394699613">
      <w:bodyDiv w:val="1"/>
      <w:marLeft w:val="0"/>
      <w:marRight w:val="0"/>
      <w:marTop w:val="0"/>
      <w:marBottom w:val="0"/>
      <w:divBdr>
        <w:top w:val="none" w:sz="0" w:space="0" w:color="auto"/>
        <w:left w:val="none" w:sz="0" w:space="0" w:color="auto"/>
        <w:bottom w:val="none" w:sz="0" w:space="0" w:color="auto"/>
        <w:right w:val="none" w:sz="0" w:space="0" w:color="auto"/>
      </w:divBdr>
    </w:div>
    <w:div w:id="1408500449">
      <w:bodyDiv w:val="1"/>
      <w:marLeft w:val="0"/>
      <w:marRight w:val="0"/>
      <w:marTop w:val="0"/>
      <w:marBottom w:val="0"/>
      <w:divBdr>
        <w:top w:val="none" w:sz="0" w:space="0" w:color="auto"/>
        <w:left w:val="none" w:sz="0" w:space="0" w:color="auto"/>
        <w:bottom w:val="none" w:sz="0" w:space="0" w:color="auto"/>
        <w:right w:val="none" w:sz="0" w:space="0" w:color="auto"/>
      </w:divBdr>
    </w:div>
    <w:div w:id="1517428928">
      <w:bodyDiv w:val="1"/>
      <w:marLeft w:val="0"/>
      <w:marRight w:val="0"/>
      <w:marTop w:val="0"/>
      <w:marBottom w:val="0"/>
      <w:divBdr>
        <w:top w:val="none" w:sz="0" w:space="0" w:color="auto"/>
        <w:left w:val="none" w:sz="0" w:space="0" w:color="auto"/>
        <w:bottom w:val="none" w:sz="0" w:space="0" w:color="auto"/>
        <w:right w:val="none" w:sz="0" w:space="0" w:color="auto"/>
      </w:divBdr>
    </w:div>
    <w:div w:id="1576165458">
      <w:bodyDiv w:val="1"/>
      <w:marLeft w:val="0"/>
      <w:marRight w:val="0"/>
      <w:marTop w:val="0"/>
      <w:marBottom w:val="0"/>
      <w:divBdr>
        <w:top w:val="none" w:sz="0" w:space="0" w:color="auto"/>
        <w:left w:val="none" w:sz="0" w:space="0" w:color="auto"/>
        <w:bottom w:val="none" w:sz="0" w:space="0" w:color="auto"/>
        <w:right w:val="none" w:sz="0" w:space="0" w:color="auto"/>
      </w:divBdr>
    </w:div>
    <w:div w:id="1613392197">
      <w:bodyDiv w:val="1"/>
      <w:marLeft w:val="0"/>
      <w:marRight w:val="0"/>
      <w:marTop w:val="0"/>
      <w:marBottom w:val="0"/>
      <w:divBdr>
        <w:top w:val="none" w:sz="0" w:space="0" w:color="auto"/>
        <w:left w:val="none" w:sz="0" w:space="0" w:color="auto"/>
        <w:bottom w:val="none" w:sz="0" w:space="0" w:color="auto"/>
        <w:right w:val="none" w:sz="0" w:space="0" w:color="auto"/>
      </w:divBdr>
    </w:div>
    <w:div w:id="1676615020">
      <w:bodyDiv w:val="1"/>
      <w:marLeft w:val="0"/>
      <w:marRight w:val="0"/>
      <w:marTop w:val="0"/>
      <w:marBottom w:val="0"/>
      <w:divBdr>
        <w:top w:val="none" w:sz="0" w:space="0" w:color="auto"/>
        <w:left w:val="none" w:sz="0" w:space="0" w:color="auto"/>
        <w:bottom w:val="none" w:sz="0" w:space="0" w:color="auto"/>
        <w:right w:val="none" w:sz="0" w:space="0" w:color="auto"/>
      </w:divBdr>
    </w:div>
    <w:div w:id="1731070753">
      <w:bodyDiv w:val="1"/>
      <w:marLeft w:val="0"/>
      <w:marRight w:val="0"/>
      <w:marTop w:val="0"/>
      <w:marBottom w:val="0"/>
      <w:divBdr>
        <w:top w:val="none" w:sz="0" w:space="0" w:color="auto"/>
        <w:left w:val="none" w:sz="0" w:space="0" w:color="auto"/>
        <w:bottom w:val="none" w:sz="0" w:space="0" w:color="auto"/>
        <w:right w:val="none" w:sz="0" w:space="0" w:color="auto"/>
      </w:divBdr>
    </w:div>
    <w:div w:id="1745374423">
      <w:bodyDiv w:val="1"/>
      <w:marLeft w:val="0"/>
      <w:marRight w:val="0"/>
      <w:marTop w:val="0"/>
      <w:marBottom w:val="0"/>
      <w:divBdr>
        <w:top w:val="none" w:sz="0" w:space="0" w:color="auto"/>
        <w:left w:val="none" w:sz="0" w:space="0" w:color="auto"/>
        <w:bottom w:val="none" w:sz="0" w:space="0" w:color="auto"/>
        <w:right w:val="none" w:sz="0" w:space="0" w:color="auto"/>
      </w:divBdr>
    </w:div>
    <w:div w:id="1771200776">
      <w:bodyDiv w:val="1"/>
      <w:marLeft w:val="0"/>
      <w:marRight w:val="0"/>
      <w:marTop w:val="0"/>
      <w:marBottom w:val="0"/>
      <w:divBdr>
        <w:top w:val="none" w:sz="0" w:space="0" w:color="auto"/>
        <w:left w:val="none" w:sz="0" w:space="0" w:color="auto"/>
        <w:bottom w:val="none" w:sz="0" w:space="0" w:color="auto"/>
        <w:right w:val="none" w:sz="0" w:space="0" w:color="auto"/>
      </w:divBdr>
    </w:div>
    <w:div w:id="1787116317">
      <w:bodyDiv w:val="1"/>
      <w:marLeft w:val="0"/>
      <w:marRight w:val="0"/>
      <w:marTop w:val="0"/>
      <w:marBottom w:val="0"/>
      <w:divBdr>
        <w:top w:val="none" w:sz="0" w:space="0" w:color="auto"/>
        <w:left w:val="none" w:sz="0" w:space="0" w:color="auto"/>
        <w:bottom w:val="none" w:sz="0" w:space="0" w:color="auto"/>
        <w:right w:val="none" w:sz="0" w:space="0" w:color="auto"/>
      </w:divBdr>
    </w:div>
    <w:div w:id="1834104826">
      <w:bodyDiv w:val="1"/>
      <w:marLeft w:val="0"/>
      <w:marRight w:val="0"/>
      <w:marTop w:val="0"/>
      <w:marBottom w:val="0"/>
      <w:divBdr>
        <w:top w:val="none" w:sz="0" w:space="0" w:color="auto"/>
        <w:left w:val="none" w:sz="0" w:space="0" w:color="auto"/>
        <w:bottom w:val="none" w:sz="0" w:space="0" w:color="auto"/>
        <w:right w:val="none" w:sz="0" w:space="0" w:color="auto"/>
      </w:divBdr>
    </w:div>
    <w:div w:id="1849254067">
      <w:bodyDiv w:val="1"/>
      <w:marLeft w:val="0"/>
      <w:marRight w:val="0"/>
      <w:marTop w:val="0"/>
      <w:marBottom w:val="0"/>
      <w:divBdr>
        <w:top w:val="none" w:sz="0" w:space="0" w:color="auto"/>
        <w:left w:val="none" w:sz="0" w:space="0" w:color="auto"/>
        <w:bottom w:val="none" w:sz="0" w:space="0" w:color="auto"/>
        <w:right w:val="none" w:sz="0" w:space="0" w:color="auto"/>
      </w:divBdr>
    </w:div>
    <w:div w:id="2005082947">
      <w:bodyDiv w:val="1"/>
      <w:marLeft w:val="0"/>
      <w:marRight w:val="0"/>
      <w:marTop w:val="0"/>
      <w:marBottom w:val="0"/>
      <w:divBdr>
        <w:top w:val="none" w:sz="0" w:space="0" w:color="auto"/>
        <w:left w:val="none" w:sz="0" w:space="0" w:color="auto"/>
        <w:bottom w:val="none" w:sz="0" w:space="0" w:color="auto"/>
        <w:right w:val="none" w:sz="0" w:space="0" w:color="auto"/>
      </w:divBdr>
    </w:div>
    <w:div w:id="2017614638">
      <w:bodyDiv w:val="1"/>
      <w:marLeft w:val="0"/>
      <w:marRight w:val="0"/>
      <w:marTop w:val="0"/>
      <w:marBottom w:val="0"/>
      <w:divBdr>
        <w:top w:val="none" w:sz="0" w:space="0" w:color="auto"/>
        <w:left w:val="none" w:sz="0" w:space="0" w:color="auto"/>
        <w:bottom w:val="none" w:sz="0" w:space="0" w:color="auto"/>
        <w:right w:val="none" w:sz="0" w:space="0" w:color="auto"/>
      </w:divBdr>
    </w:div>
    <w:div w:id="2046909596">
      <w:bodyDiv w:val="1"/>
      <w:marLeft w:val="0"/>
      <w:marRight w:val="0"/>
      <w:marTop w:val="0"/>
      <w:marBottom w:val="0"/>
      <w:divBdr>
        <w:top w:val="none" w:sz="0" w:space="0" w:color="auto"/>
        <w:left w:val="none" w:sz="0" w:space="0" w:color="auto"/>
        <w:bottom w:val="none" w:sz="0" w:space="0" w:color="auto"/>
        <w:right w:val="none" w:sz="0" w:space="0" w:color="auto"/>
      </w:divBdr>
    </w:div>
    <w:div w:id="20794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Grady</dc:creator>
  <cp:keywords/>
  <dc:description/>
  <cp:lastModifiedBy>Noah Grady</cp:lastModifiedBy>
  <cp:revision>13</cp:revision>
  <dcterms:created xsi:type="dcterms:W3CDTF">2019-04-17T19:50:00Z</dcterms:created>
  <dcterms:modified xsi:type="dcterms:W3CDTF">2019-04-17T21:36:00Z</dcterms:modified>
</cp:coreProperties>
</file>