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EF88" w14:textId="77777777" w:rsidR="00090BFC" w:rsidRPr="00B802E5" w:rsidRDefault="00090BFC" w:rsidP="00B802E5">
      <w:pPr>
        <w:spacing w:after="0" w:line="288" w:lineRule="auto"/>
        <w:rPr>
          <w:rFonts w:ascii="Arial" w:eastAsia="Times New Roman" w:hAnsi="Arial" w:cs="Arial"/>
          <w:b/>
          <w:bCs/>
          <w:color w:val="000000"/>
          <w:shd w:val="clear" w:color="auto" w:fill="FFFFFF"/>
        </w:rPr>
      </w:pPr>
    </w:p>
    <w:p w14:paraId="384CEB20" w14:textId="54778A3F" w:rsidR="00090BFC" w:rsidRPr="00B802E5" w:rsidRDefault="00090BFC" w:rsidP="00B802E5">
      <w:pPr>
        <w:spacing w:after="0" w:line="288" w:lineRule="auto"/>
        <w:rPr>
          <w:rFonts w:ascii="Arial" w:eastAsia="Times New Roman" w:hAnsi="Arial" w:cs="Arial"/>
        </w:rPr>
      </w:pPr>
      <w:r w:rsidRPr="00B802E5">
        <w:rPr>
          <w:rFonts w:ascii="Arial" w:eastAsia="Times New Roman" w:hAnsi="Arial" w:cs="Arial"/>
          <w:b/>
          <w:bCs/>
          <w:color w:val="000000"/>
          <w:shd w:val="clear" w:color="auto" w:fill="FFFFFF"/>
        </w:rPr>
        <w:t xml:space="preserve">University of Colorado </w:t>
      </w:r>
      <w:r w:rsidR="005C7E08" w:rsidRPr="00B802E5">
        <w:rPr>
          <w:rFonts w:ascii="Arial" w:eastAsia="Times New Roman" w:hAnsi="Arial" w:cs="Arial"/>
          <w:b/>
          <w:bCs/>
          <w:color w:val="000000"/>
          <w:shd w:val="clear" w:color="auto" w:fill="FFFFFF"/>
        </w:rPr>
        <w:t>Denver</w:t>
      </w:r>
      <w:r w:rsidR="00B802E5">
        <w:rPr>
          <w:rFonts w:ascii="Arial" w:eastAsia="Times New Roman" w:hAnsi="Arial" w:cs="Arial"/>
          <w:b/>
          <w:bCs/>
          <w:color w:val="000000"/>
          <w:shd w:val="clear" w:color="auto" w:fill="FFFFFF"/>
        </w:rPr>
        <w:br/>
        <w:t>Temp Job Ad Template DENVER</w:t>
      </w:r>
    </w:p>
    <w:p w14:paraId="244BD92C" w14:textId="77777777" w:rsidR="00B802E5" w:rsidRDefault="00B802E5" w:rsidP="00B802E5">
      <w:pPr>
        <w:spacing w:after="0" w:line="288" w:lineRule="auto"/>
        <w:rPr>
          <w:rFonts w:ascii="Arial" w:eastAsia="Times New Roman" w:hAnsi="Arial" w:cs="Arial"/>
          <w:b/>
          <w:bCs/>
          <w:color w:val="000000"/>
          <w:shd w:val="clear" w:color="auto" w:fill="FFFFFF"/>
        </w:rPr>
      </w:pPr>
    </w:p>
    <w:p w14:paraId="79E4F4E0" w14:textId="46C590AB" w:rsidR="00090BFC" w:rsidRPr="00B802E5" w:rsidRDefault="00090BFC" w:rsidP="00B802E5">
      <w:pPr>
        <w:spacing w:after="0" w:line="288" w:lineRule="auto"/>
        <w:rPr>
          <w:rFonts w:ascii="Arial" w:eastAsia="Times New Roman" w:hAnsi="Arial" w:cs="Arial"/>
        </w:rPr>
      </w:pPr>
      <w:r w:rsidRPr="00B802E5">
        <w:rPr>
          <w:rFonts w:ascii="Arial" w:eastAsia="Times New Roman" w:hAnsi="Arial" w:cs="Arial"/>
          <w:b/>
          <w:bCs/>
          <w:color w:val="000000"/>
          <w:shd w:val="clear" w:color="auto" w:fill="FFFFFF"/>
        </w:rPr>
        <w:t>Department: </w:t>
      </w:r>
    </w:p>
    <w:p w14:paraId="5F9335CD" w14:textId="3ECE55B4" w:rsidR="00090BFC" w:rsidRPr="00B802E5" w:rsidRDefault="00090BFC" w:rsidP="00B802E5">
      <w:pPr>
        <w:spacing w:after="0" w:line="288" w:lineRule="auto"/>
        <w:rPr>
          <w:rFonts w:ascii="Arial" w:eastAsia="Times New Roman" w:hAnsi="Arial" w:cs="Arial"/>
          <w:b/>
          <w:bCs/>
          <w:color w:val="000000"/>
          <w:shd w:val="clear" w:color="auto" w:fill="FFFFFF"/>
        </w:rPr>
      </w:pPr>
      <w:r w:rsidRPr="00B802E5">
        <w:rPr>
          <w:rFonts w:ascii="Arial" w:eastAsia="Times New Roman" w:hAnsi="Arial" w:cs="Arial"/>
          <w:b/>
          <w:bCs/>
          <w:color w:val="000000"/>
          <w:shd w:val="clear" w:color="auto" w:fill="FFFFFF"/>
        </w:rPr>
        <w:t xml:space="preserve">Job Title:  </w:t>
      </w:r>
    </w:p>
    <w:p w14:paraId="1DDA2BD9" w14:textId="77777777" w:rsidR="00B86CBB" w:rsidRPr="00B802E5" w:rsidRDefault="00B86CBB" w:rsidP="00B802E5">
      <w:pPr>
        <w:spacing w:after="0" w:line="288" w:lineRule="auto"/>
        <w:rPr>
          <w:rFonts w:ascii="Arial" w:eastAsia="Times New Roman" w:hAnsi="Arial" w:cs="Arial"/>
          <w:b/>
          <w:bCs/>
          <w:color w:val="000000"/>
          <w:shd w:val="clear" w:color="auto" w:fill="FFFFFF"/>
        </w:rPr>
      </w:pPr>
    </w:p>
    <w:p w14:paraId="605A2A84" w14:textId="77777777" w:rsidR="00011AB3" w:rsidRPr="00B802E5" w:rsidRDefault="00011AB3" w:rsidP="00B802E5">
      <w:pPr>
        <w:spacing w:after="0" w:line="288" w:lineRule="auto"/>
        <w:rPr>
          <w:rFonts w:ascii="Arial" w:hAnsi="Arial" w:cs="Arial"/>
          <w:b/>
          <w:bCs/>
          <w:color w:val="000000"/>
          <w:shd w:val="clear" w:color="auto" w:fill="FFFFFF"/>
        </w:rPr>
      </w:pPr>
      <w:r w:rsidRPr="00B802E5">
        <w:rPr>
          <w:rFonts w:ascii="Arial" w:hAnsi="Arial" w:cs="Arial"/>
          <w:b/>
          <w:bCs/>
          <w:color w:val="000000"/>
          <w:shd w:val="clear" w:color="auto" w:fill="FFFFFF"/>
        </w:rPr>
        <w:t xml:space="preserve">This is a Temporary position limited to no more than 9-months.  </w:t>
      </w:r>
      <w:r w:rsidRPr="00B802E5">
        <w:rPr>
          <w:rFonts w:ascii="Arial" w:hAnsi="Arial" w:cs="Arial"/>
          <w:b/>
          <w:bCs/>
          <w:color w:val="000000"/>
          <w:highlight w:val="yellow"/>
          <w:shd w:val="clear" w:color="auto" w:fill="FFFFFF"/>
        </w:rPr>
        <w:t>-or-</w:t>
      </w:r>
    </w:p>
    <w:p w14:paraId="4AB8A4B5" w14:textId="77777777" w:rsidR="00B802E5" w:rsidRDefault="00B802E5" w:rsidP="00B802E5">
      <w:pPr>
        <w:spacing w:after="0" w:line="288" w:lineRule="auto"/>
        <w:rPr>
          <w:rFonts w:ascii="Arial" w:hAnsi="Arial" w:cs="Arial"/>
          <w:b/>
          <w:bCs/>
          <w:color w:val="000000"/>
          <w:shd w:val="clear" w:color="auto" w:fill="FFFFFF"/>
        </w:rPr>
      </w:pPr>
    </w:p>
    <w:p w14:paraId="7E1DEF2E" w14:textId="08FF71AD" w:rsidR="00011AB3" w:rsidRPr="00B802E5" w:rsidRDefault="00011AB3" w:rsidP="00B802E5">
      <w:pPr>
        <w:spacing w:after="0" w:line="288" w:lineRule="auto"/>
        <w:rPr>
          <w:rFonts w:ascii="Arial" w:hAnsi="Arial" w:cs="Arial"/>
          <w:b/>
          <w:bCs/>
          <w:color w:val="000000"/>
          <w:shd w:val="clear" w:color="auto" w:fill="FFFFFF"/>
          <w14:ligatures w14:val="standardContextual"/>
        </w:rPr>
      </w:pPr>
      <w:r w:rsidRPr="00B802E5">
        <w:rPr>
          <w:rFonts w:ascii="Arial" w:hAnsi="Arial" w:cs="Arial"/>
          <w:b/>
          <w:bCs/>
          <w:color w:val="000000"/>
          <w:shd w:val="clear" w:color="auto" w:fill="FFFFFF"/>
        </w:rPr>
        <w:t xml:space="preserve">This is a Temporary Classified position limited to no more than </w:t>
      </w:r>
      <w:proofErr w:type="gramStart"/>
      <w:r w:rsidRPr="00B802E5">
        <w:rPr>
          <w:rFonts w:ascii="Arial" w:hAnsi="Arial" w:cs="Arial"/>
          <w:b/>
          <w:bCs/>
          <w:color w:val="000000"/>
          <w:shd w:val="clear" w:color="auto" w:fill="FFFFFF"/>
        </w:rPr>
        <w:t>9-months</w:t>
      </w:r>
      <w:proofErr w:type="gramEnd"/>
      <w:r w:rsidRPr="00B802E5">
        <w:rPr>
          <w:rFonts w:ascii="Arial" w:hAnsi="Arial" w:cs="Arial"/>
          <w:b/>
          <w:bCs/>
          <w:color w:val="000000"/>
          <w:shd w:val="clear" w:color="auto" w:fill="FFFFFF"/>
        </w:rPr>
        <w:t xml:space="preserve">. </w:t>
      </w:r>
      <w:r w:rsidRPr="00B802E5">
        <w:rPr>
          <w:rFonts w:ascii="Arial" w:hAnsi="Arial" w:cs="Arial"/>
          <w:b/>
          <w:bCs/>
          <w:color w:val="000000"/>
          <w:highlight w:val="yellow"/>
          <w:shd w:val="clear" w:color="auto" w:fill="FFFFFF"/>
        </w:rPr>
        <w:t>-or-</w:t>
      </w:r>
    </w:p>
    <w:p w14:paraId="3F16589E" w14:textId="77777777" w:rsidR="00B802E5" w:rsidRDefault="00B802E5" w:rsidP="00B802E5">
      <w:pPr>
        <w:spacing w:after="0" w:line="288" w:lineRule="auto"/>
        <w:rPr>
          <w:rFonts w:ascii="Arial" w:hAnsi="Arial" w:cs="Arial"/>
          <w:b/>
          <w:bCs/>
          <w:color w:val="000000"/>
          <w:shd w:val="clear" w:color="auto" w:fill="FFFFFF"/>
        </w:rPr>
      </w:pPr>
    </w:p>
    <w:p w14:paraId="5D6DA0C2" w14:textId="289389B3" w:rsidR="00011AB3" w:rsidRPr="00B802E5" w:rsidRDefault="00011AB3" w:rsidP="00B802E5">
      <w:pPr>
        <w:spacing w:after="0" w:line="288" w:lineRule="auto"/>
        <w:rPr>
          <w:rFonts w:ascii="Arial" w:hAnsi="Arial" w:cs="Arial"/>
          <w:b/>
          <w:bCs/>
          <w:color w:val="000000"/>
          <w:shd w:val="clear" w:color="auto" w:fill="FFFFFF"/>
        </w:rPr>
      </w:pPr>
      <w:r w:rsidRPr="00B802E5">
        <w:rPr>
          <w:rFonts w:ascii="Arial" w:hAnsi="Arial" w:cs="Arial"/>
          <w:b/>
          <w:bCs/>
          <w:color w:val="000000"/>
          <w:shd w:val="clear" w:color="auto" w:fill="FFFFFF"/>
        </w:rPr>
        <w:t xml:space="preserve">This is a Temporary position limited to no more than 12-months. This position is part-time and limited to no more than an average of 30 hours a week in a twelve-month period. </w:t>
      </w:r>
    </w:p>
    <w:p w14:paraId="4CCEAA99" w14:textId="77777777" w:rsidR="00B86CBB" w:rsidRPr="00B802E5" w:rsidRDefault="00B86CBB" w:rsidP="00B802E5">
      <w:pPr>
        <w:spacing w:after="0" w:line="288" w:lineRule="auto"/>
        <w:rPr>
          <w:rFonts w:ascii="Arial" w:eastAsia="Times New Roman" w:hAnsi="Arial" w:cs="Arial"/>
        </w:rPr>
      </w:pPr>
    </w:p>
    <w:p w14:paraId="439E1E5B" w14:textId="02B69F0E" w:rsidR="00514D58" w:rsidRPr="00B802E5" w:rsidRDefault="00514D58" w:rsidP="00B802E5">
      <w:pPr>
        <w:spacing w:after="0" w:line="288" w:lineRule="auto"/>
        <w:rPr>
          <w:rFonts w:ascii="Arial" w:hAnsi="Arial" w:cs="Arial"/>
        </w:rPr>
      </w:pPr>
    </w:p>
    <w:tbl>
      <w:tblPr>
        <w:tblW w:w="10710" w:type="dxa"/>
        <w:tblLayout w:type="fixed"/>
        <w:tblLook w:val="04A0" w:firstRow="1" w:lastRow="0" w:firstColumn="1" w:lastColumn="0" w:noHBand="0" w:noVBand="1"/>
      </w:tblPr>
      <w:tblGrid>
        <w:gridCol w:w="2250"/>
        <w:gridCol w:w="90"/>
        <w:gridCol w:w="8370"/>
      </w:tblGrid>
      <w:tr w:rsidR="0049591D" w:rsidRPr="00B802E5" w14:paraId="1FC4F254" w14:textId="77777777" w:rsidTr="00B802E5">
        <w:tc>
          <w:tcPr>
            <w:tcW w:w="2340" w:type="dxa"/>
            <w:gridSpan w:val="2"/>
          </w:tcPr>
          <w:p w14:paraId="11D9F5D4" w14:textId="15B35CD8" w:rsidR="0049591D" w:rsidRPr="00B802E5" w:rsidRDefault="003D1591" w:rsidP="00B802E5">
            <w:pPr>
              <w:spacing w:after="0" w:line="288" w:lineRule="auto"/>
              <w:rPr>
                <w:rFonts w:ascii="Arial" w:hAnsi="Arial" w:cs="Arial"/>
                <w:b/>
                <w:sz w:val="24"/>
                <w:szCs w:val="24"/>
              </w:rPr>
            </w:pPr>
            <w:r w:rsidRPr="00B802E5">
              <w:rPr>
                <w:rFonts w:ascii="Arial" w:hAnsi="Arial" w:cs="Arial"/>
                <w:b/>
                <w:bCs/>
                <w:sz w:val="24"/>
                <w:szCs w:val="24"/>
              </w:rPr>
              <w:t>Job Summary:</w:t>
            </w:r>
          </w:p>
        </w:tc>
        <w:tc>
          <w:tcPr>
            <w:tcW w:w="8370" w:type="dxa"/>
          </w:tcPr>
          <w:p w14:paraId="1B340475" w14:textId="77777777" w:rsidR="0065382E" w:rsidRDefault="0065382E" w:rsidP="00B802E5">
            <w:pPr>
              <w:spacing w:after="0" w:line="288" w:lineRule="auto"/>
              <w:rPr>
                <w:rFonts w:ascii="Arial" w:eastAsia="Times New Roman" w:hAnsi="Arial" w:cs="Arial"/>
              </w:rPr>
            </w:pPr>
            <w:r w:rsidRPr="00B802E5">
              <w:rPr>
                <w:rFonts w:ascii="Arial" w:eastAsia="Times New Roman" w:hAnsi="Arial" w:cs="Arial"/>
              </w:rPr>
              <w:t>Explain why this role is such a great opportunity and how it will be important to the college/unit, department, or university. Excite applicants by giving a preview of specific projects they will be working on or what they will be doing day-to-day. Try to limit this to 1-2 paragraphs.</w:t>
            </w:r>
          </w:p>
          <w:p w14:paraId="10757507" w14:textId="77777777" w:rsidR="00B802E5" w:rsidRPr="00B802E5" w:rsidRDefault="00B802E5" w:rsidP="00B802E5">
            <w:pPr>
              <w:spacing w:after="0" w:line="288" w:lineRule="auto"/>
              <w:rPr>
                <w:rFonts w:ascii="Arial" w:eastAsia="Times New Roman" w:hAnsi="Arial" w:cs="Arial"/>
              </w:rPr>
            </w:pPr>
          </w:p>
          <w:p w14:paraId="359BBFCA" w14:textId="77777777" w:rsidR="0065382E" w:rsidRPr="00B802E5" w:rsidRDefault="0065382E" w:rsidP="00B802E5">
            <w:pPr>
              <w:spacing w:after="0" w:line="288" w:lineRule="auto"/>
              <w:rPr>
                <w:rFonts w:ascii="Arial" w:eastAsia="Times New Roman" w:hAnsi="Arial" w:cs="Arial"/>
              </w:rPr>
            </w:pPr>
            <w:r w:rsidRPr="00B802E5">
              <w:rPr>
                <w:rFonts w:ascii="Arial" w:eastAsia="Times New Roman" w:hAnsi="Arial" w:cs="Arial"/>
              </w:rPr>
              <w:t>Highlight 5-7 key responsibilities for the role.</w:t>
            </w:r>
          </w:p>
          <w:p w14:paraId="38CAF23D" w14:textId="1D7D8F02" w:rsidR="0065382E" w:rsidRPr="00B802E5" w:rsidRDefault="0065382E" w:rsidP="00B802E5">
            <w:pPr>
              <w:spacing w:after="0" w:line="288" w:lineRule="auto"/>
              <w:rPr>
                <w:rFonts w:ascii="Arial" w:eastAsia="Times New Roman" w:hAnsi="Arial" w:cs="Arial"/>
                <w:u w:val="single"/>
              </w:rPr>
            </w:pPr>
            <w:r w:rsidRPr="00B802E5">
              <w:rPr>
                <w:rFonts w:ascii="Arial" w:eastAsia="Times New Roman" w:hAnsi="Arial" w:cs="Arial"/>
                <w:u w:val="single"/>
              </w:rPr>
              <w:t>Key Responsibilities:</w:t>
            </w:r>
          </w:p>
          <w:p w14:paraId="6A518867" w14:textId="77777777" w:rsidR="0065382E" w:rsidRPr="00B802E5" w:rsidRDefault="0065382E" w:rsidP="00B802E5">
            <w:pPr>
              <w:pStyle w:val="ListParagraph"/>
              <w:numPr>
                <w:ilvl w:val="0"/>
                <w:numId w:val="8"/>
              </w:numPr>
              <w:spacing w:line="288" w:lineRule="auto"/>
              <w:rPr>
                <w:rFonts w:ascii="Arial" w:hAnsi="Arial" w:cs="Arial"/>
                <w:u w:val="single"/>
              </w:rPr>
            </w:pPr>
          </w:p>
          <w:p w14:paraId="4BEEB5E5" w14:textId="5D74EA10" w:rsidR="0049591D" w:rsidRPr="00B802E5" w:rsidRDefault="0049591D" w:rsidP="00B802E5">
            <w:pPr>
              <w:spacing w:after="0" w:line="288" w:lineRule="auto"/>
              <w:rPr>
                <w:rFonts w:ascii="Arial" w:hAnsi="Arial" w:cs="Arial"/>
              </w:rPr>
            </w:pPr>
          </w:p>
        </w:tc>
      </w:tr>
      <w:tr w:rsidR="00BA0D3D" w:rsidRPr="00B802E5" w14:paraId="53A4D136" w14:textId="77777777" w:rsidTr="00B802E5">
        <w:tc>
          <w:tcPr>
            <w:tcW w:w="2340" w:type="dxa"/>
            <w:gridSpan w:val="2"/>
          </w:tcPr>
          <w:p w14:paraId="5B8E627F" w14:textId="14939850" w:rsidR="00BA0D3D" w:rsidRPr="00B802E5" w:rsidRDefault="00BA0D3D" w:rsidP="00B802E5">
            <w:pPr>
              <w:spacing w:after="0" w:line="288" w:lineRule="auto"/>
              <w:rPr>
                <w:rFonts w:ascii="Arial" w:hAnsi="Arial" w:cs="Arial"/>
                <w:b/>
                <w:bCs/>
                <w:sz w:val="24"/>
                <w:szCs w:val="24"/>
              </w:rPr>
            </w:pPr>
            <w:r w:rsidRPr="00B802E5">
              <w:rPr>
                <w:rFonts w:ascii="Arial" w:hAnsi="Arial" w:cs="Arial"/>
                <w:b/>
                <w:bCs/>
                <w:sz w:val="24"/>
                <w:szCs w:val="24"/>
              </w:rPr>
              <w:t>Work Location:</w:t>
            </w:r>
          </w:p>
        </w:tc>
        <w:tc>
          <w:tcPr>
            <w:tcW w:w="8370" w:type="dxa"/>
          </w:tcPr>
          <w:p w14:paraId="7D46F712" w14:textId="10E1565F" w:rsidR="00BA0D3D" w:rsidRDefault="00BA0D3D" w:rsidP="00B802E5">
            <w:pPr>
              <w:spacing w:after="0" w:line="288" w:lineRule="auto"/>
              <w:rPr>
                <w:rFonts w:ascii="Arial" w:eastAsia="Times New Roman" w:hAnsi="Arial" w:cs="Arial"/>
              </w:rPr>
            </w:pPr>
            <w:r w:rsidRPr="00B802E5">
              <w:rPr>
                <w:rFonts w:ascii="Arial" w:eastAsia="Times New Roman" w:hAnsi="Arial" w:cs="Arial"/>
                <w:u w:val="single"/>
              </w:rPr>
              <w:t>Onsite</w:t>
            </w:r>
            <w:r w:rsidRPr="00B802E5">
              <w:rPr>
                <w:rFonts w:ascii="Arial" w:eastAsia="Times New Roman" w:hAnsi="Arial" w:cs="Arial"/>
              </w:rPr>
              <w:t xml:space="preserve"> </w:t>
            </w:r>
            <w:r w:rsidR="00B802E5" w:rsidRPr="00B802E5">
              <w:rPr>
                <w:rFonts w:ascii="Arial" w:eastAsia="Times New Roman" w:hAnsi="Arial" w:cs="Arial"/>
              </w:rPr>
              <w:t>–</w:t>
            </w:r>
            <w:r w:rsidRPr="00B802E5">
              <w:rPr>
                <w:rFonts w:ascii="Arial" w:eastAsia="Times New Roman" w:hAnsi="Arial" w:cs="Arial"/>
              </w:rPr>
              <w:t xml:space="preserve"> this role is expected to work onsite and </w:t>
            </w:r>
            <w:proofErr w:type="gramStart"/>
            <w:r w:rsidRPr="00B802E5">
              <w:rPr>
                <w:rFonts w:ascii="Arial" w:eastAsia="Times New Roman" w:hAnsi="Arial" w:cs="Arial"/>
              </w:rPr>
              <w:t>is located in</w:t>
            </w:r>
            <w:proofErr w:type="gramEnd"/>
            <w:r w:rsidRPr="00B802E5">
              <w:rPr>
                <w:rFonts w:ascii="Arial" w:eastAsia="Times New Roman" w:hAnsi="Arial" w:cs="Arial"/>
              </w:rPr>
              <w:t xml:space="preserve"> City, State.</w:t>
            </w:r>
          </w:p>
          <w:p w14:paraId="6A7C1396" w14:textId="77777777" w:rsidR="00B802E5" w:rsidRPr="00B802E5" w:rsidRDefault="00B802E5" w:rsidP="00B802E5">
            <w:pPr>
              <w:spacing w:after="0" w:line="288" w:lineRule="auto"/>
              <w:rPr>
                <w:rFonts w:ascii="Arial" w:eastAsia="Times New Roman" w:hAnsi="Arial" w:cs="Arial"/>
              </w:rPr>
            </w:pPr>
          </w:p>
          <w:p w14:paraId="26816EB8" w14:textId="77777777" w:rsidR="00BA0D3D" w:rsidRDefault="00BA0D3D" w:rsidP="00B802E5">
            <w:pPr>
              <w:spacing w:after="0" w:line="288" w:lineRule="auto"/>
              <w:rPr>
                <w:rFonts w:ascii="Arial" w:eastAsia="Times New Roman" w:hAnsi="Arial" w:cs="Arial"/>
              </w:rPr>
            </w:pPr>
            <w:r w:rsidRPr="00B802E5">
              <w:rPr>
                <w:rFonts w:ascii="Arial" w:eastAsia="Times New Roman" w:hAnsi="Arial" w:cs="Arial"/>
                <w:u w:val="single"/>
              </w:rPr>
              <w:t>Hybrid</w:t>
            </w:r>
            <w:r w:rsidRPr="00B802E5">
              <w:rPr>
                <w:rFonts w:ascii="Arial" w:eastAsia="Times New Roman" w:hAnsi="Arial" w:cs="Arial"/>
              </w:rPr>
              <w:t xml:space="preserve"> – this role is eligible for a hybrid schedule of # days per week on campus and as needed for in-person meetings.</w:t>
            </w:r>
          </w:p>
          <w:p w14:paraId="1B8D92E0" w14:textId="77777777" w:rsidR="00B802E5" w:rsidRPr="00B802E5" w:rsidRDefault="00B802E5" w:rsidP="00B802E5">
            <w:pPr>
              <w:spacing w:after="0" w:line="288" w:lineRule="auto"/>
              <w:rPr>
                <w:rFonts w:ascii="Arial" w:eastAsia="Times New Roman" w:hAnsi="Arial" w:cs="Arial"/>
              </w:rPr>
            </w:pPr>
          </w:p>
          <w:p w14:paraId="711F2F2C" w14:textId="77777777" w:rsidR="00BA0D3D" w:rsidRDefault="00BA0D3D" w:rsidP="00B802E5">
            <w:pPr>
              <w:spacing w:after="0" w:line="288" w:lineRule="auto"/>
              <w:rPr>
                <w:rFonts w:ascii="Arial" w:eastAsia="Times New Roman" w:hAnsi="Arial" w:cs="Arial"/>
              </w:rPr>
            </w:pPr>
            <w:r w:rsidRPr="00B802E5">
              <w:rPr>
                <w:rFonts w:ascii="Arial" w:eastAsia="Times New Roman" w:hAnsi="Arial" w:cs="Arial"/>
                <w:u w:val="single"/>
              </w:rPr>
              <w:t>Remote</w:t>
            </w:r>
            <w:r w:rsidRPr="00B802E5">
              <w:rPr>
                <w:rFonts w:ascii="Arial" w:eastAsia="Times New Roman" w:hAnsi="Arial" w:cs="Arial"/>
              </w:rPr>
              <w:t xml:space="preserve"> – this role is eligible to work remotely, but the employee must be in the United States.</w:t>
            </w:r>
          </w:p>
          <w:p w14:paraId="00659229" w14:textId="4E814203" w:rsidR="00B802E5" w:rsidRPr="00B802E5" w:rsidRDefault="00B802E5" w:rsidP="00B802E5">
            <w:pPr>
              <w:spacing w:after="0" w:line="288" w:lineRule="auto"/>
              <w:rPr>
                <w:rFonts w:ascii="Arial" w:eastAsia="Times New Roman" w:hAnsi="Arial" w:cs="Arial"/>
              </w:rPr>
            </w:pPr>
          </w:p>
        </w:tc>
      </w:tr>
      <w:tr w:rsidR="00BA0D3D" w:rsidRPr="00B802E5" w14:paraId="57E37D8E" w14:textId="77777777" w:rsidTr="00B802E5">
        <w:tc>
          <w:tcPr>
            <w:tcW w:w="2340" w:type="dxa"/>
            <w:gridSpan w:val="2"/>
          </w:tcPr>
          <w:p w14:paraId="55549AFB" w14:textId="67A7CF35" w:rsidR="00BA0D3D" w:rsidRPr="00B802E5" w:rsidRDefault="00BA0D3D" w:rsidP="00B802E5">
            <w:pPr>
              <w:spacing w:after="0" w:line="288" w:lineRule="auto"/>
              <w:rPr>
                <w:rFonts w:ascii="Arial" w:hAnsi="Arial" w:cs="Arial"/>
                <w:b/>
                <w:sz w:val="24"/>
                <w:szCs w:val="24"/>
              </w:rPr>
            </w:pPr>
            <w:r w:rsidRPr="00B802E5">
              <w:rPr>
                <w:rFonts w:ascii="Arial" w:hAnsi="Arial" w:cs="Arial"/>
                <w:b/>
                <w:sz w:val="24"/>
                <w:szCs w:val="24"/>
              </w:rPr>
              <w:t>Why Join Us:</w:t>
            </w:r>
          </w:p>
        </w:tc>
        <w:tc>
          <w:tcPr>
            <w:tcW w:w="8370" w:type="dxa"/>
          </w:tcPr>
          <w:p w14:paraId="29CA7B28" w14:textId="1FFBAF65" w:rsidR="00BA0D3D" w:rsidRPr="00B802E5" w:rsidRDefault="00BA0D3D" w:rsidP="00B802E5">
            <w:pPr>
              <w:spacing w:after="0" w:line="288" w:lineRule="auto"/>
              <w:rPr>
                <w:rFonts w:ascii="Arial" w:hAnsi="Arial" w:cs="Arial"/>
              </w:rPr>
            </w:pPr>
            <w:r w:rsidRPr="00B802E5">
              <w:rPr>
                <w:rFonts w:ascii="Arial" w:hAnsi="Arial" w:cs="Arial"/>
                <w:highlight w:val="yellow"/>
              </w:rPr>
              <w:t>Use your college/unit or department as a selling point. Think about the “what’s in it for me” candidate viewpoint. You do not need to include everything, just the most appealing parts of working for your college/unit or department. Keep this section short and concise for effectiveness - in general, try to limit it to 1-2 paragraphs.</w:t>
            </w:r>
            <w:r w:rsidRPr="00B802E5">
              <w:rPr>
                <w:rFonts w:ascii="Arial" w:hAnsi="Arial" w:cs="Arial"/>
              </w:rPr>
              <w:t xml:space="preserve"> </w:t>
            </w:r>
          </w:p>
        </w:tc>
      </w:tr>
      <w:tr w:rsidR="00BA0D3D" w:rsidRPr="00B802E5" w14:paraId="4D0E68CA" w14:textId="77777777" w:rsidTr="00B802E5">
        <w:tc>
          <w:tcPr>
            <w:tcW w:w="2340" w:type="dxa"/>
            <w:gridSpan w:val="2"/>
          </w:tcPr>
          <w:p w14:paraId="619135B7" w14:textId="18420DC7" w:rsidR="00BA0D3D" w:rsidRPr="00B802E5" w:rsidRDefault="00BA0D3D" w:rsidP="00B802E5">
            <w:pPr>
              <w:spacing w:after="0" w:line="288" w:lineRule="auto"/>
              <w:rPr>
                <w:rFonts w:ascii="Arial" w:hAnsi="Arial" w:cs="Arial"/>
                <w:b/>
                <w:sz w:val="24"/>
                <w:szCs w:val="24"/>
              </w:rPr>
            </w:pPr>
          </w:p>
        </w:tc>
        <w:tc>
          <w:tcPr>
            <w:tcW w:w="8370" w:type="dxa"/>
          </w:tcPr>
          <w:p w14:paraId="1AC685F9" w14:textId="121A8B9A" w:rsidR="00BA0D3D" w:rsidRPr="00B802E5" w:rsidRDefault="00BA0D3D" w:rsidP="00B802E5">
            <w:pPr>
              <w:spacing w:after="0" w:line="288" w:lineRule="auto"/>
              <w:rPr>
                <w:rFonts w:ascii="Arial" w:hAnsi="Arial" w:cs="Arial"/>
              </w:rPr>
            </w:pPr>
          </w:p>
        </w:tc>
      </w:tr>
      <w:tr w:rsidR="00BA0D3D" w:rsidRPr="00B802E5" w14:paraId="7F975F5B" w14:textId="77777777" w:rsidTr="00B802E5">
        <w:tc>
          <w:tcPr>
            <w:tcW w:w="2340" w:type="dxa"/>
            <w:gridSpan w:val="2"/>
          </w:tcPr>
          <w:p w14:paraId="3CD6E43A" w14:textId="653A688E" w:rsidR="00BA0D3D" w:rsidRPr="00B802E5" w:rsidRDefault="00BA0D3D" w:rsidP="00B802E5">
            <w:pPr>
              <w:spacing w:after="0" w:line="288" w:lineRule="auto"/>
              <w:rPr>
                <w:rFonts w:ascii="Arial" w:hAnsi="Arial" w:cs="Arial"/>
                <w:b/>
                <w:sz w:val="24"/>
                <w:szCs w:val="24"/>
              </w:rPr>
            </w:pPr>
            <w:r w:rsidRPr="00B802E5">
              <w:rPr>
                <w:rFonts w:ascii="Arial" w:hAnsi="Arial" w:cs="Arial"/>
                <w:b/>
                <w:sz w:val="24"/>
                <w:szCs w:val="24"/>
              </w:rPr>
              <w:t>Qualifications:</w:t>
            </w:r>
          </w:p>
        </w:tc>
        <w:tc>
          <w:tcPr>
            <w:tcW w:w="8370" w:type="dxa"/>
          </w:tcPr>
          <w:p w14:paraId="7868C4C8" w14:textId="3F31CE2F" w:rsidR="00BA0D3D" w:rsidRPr="00B802E5" w:rsidRDefault="00BA0D3D" w:rsidP="00B802E5">
            <w:pPr>
              <w:spacing w:after="0" w:line="288" w:lineRule="auto"/>
              <w:rPr>
                <w:rFonts w:ascii="Arial" w:hAnsi="Arial" w:cs="Arial"/>
                <w:b/>
              </w:rPr>
            </w:pPr>
            <w:r w:rsidRPr="00B802E5">
              <w:rPr>
                <w:rFonts w:ascii="Arial" w:hAnsi="Arial" w:cs="Arial"/>
                <w:b/>
              </w:rPr>
              <w:t>Minimum Qualifications:</w:t>
            </w:r>
          </w:p>
          <w:p w14:paraId="74BFA7F4" w14:textId="779B4308" w:rsidR="00BA0D3D" w:rsidRPr="00B802E5" w:rsidRDefault="00BA0D3D" w:rsidP="00B802E5">
            <w:pPr>
              <w:spacing w:after="0" w:line="288" w:lineRule="auto"/>
              <w:rPr>
                <w:rFonts w:ascii="Arial" w:hAnsi="Arial" w:cs="Arial"/>
                <w:b/>
              </w:rPr>
            </w:pPr>
          </w:p>
          <w:p w14:paraId="127796EC" w14:textId="77777777" w:rsidR="00BA0D3D" w:rsidRPr="00B802E5" w:rsidRDefault="00BA0D3D" w:rsidP="00B802E5">
            <w:pPr>
              <w:pBdr>
                <w:top w:val="nil"/>
                <w:left w:val="nil"/>
                <w:bottom w:val="nil"/>
                <w:right w:val="nil"/>
                <w:between w:val="nil"/>
              </w:pBdr>
              <w:spacing w:after="0" w:line="288" w:lineRule="auto"/>
              <w:rPr>
                <w:rFonts w:ascii="Arial" w:hAnsi="Arial" w:cs="Arial"/>
                <w:i/>
                <w:iCs/>
                <w:color w:val="000000"/>
              </w:rPr>
            </w:pPr>
            <w:r w:rsidRPr="00B802E5">
              <w:rPr>
                <w:rFonts w:ascii="Arial" w:hAnsi="Arial" w:cs="Arial"/>
                <w:i/>
                <w:iCs/>
                <w:color w:val="000000"/>
              </w:rPr>
              <w:t>Applicants must meet minimum qualifications at the time of hire.</w:t>
            </w:r>
          </w:p>
          <w:p w14:paraId="0484908F" w14:textId="77777777" w:rsidR="00BA0D3D" w:rsidRPr="00B802E5" w:rsidRDefault="00BA0D3D" w:rsidP="00B802E5">
            <w:pPr>
              <w:spacing w:after="0" w:line="288" w:lineRule="auto"/>
              <w:rPr>
                <w:rFonts w:ascii="Arial" w:hAnsi="Arial" w:cs="Arial"/>
                <w:b/>
              </w:rPr>
            </w:pPr>
          </w:p>
          <w:p w14:paraId="569F9D1B" w14:textId="25810702" w:rsidR="00BA0D3D" w:rsidRPr="00B802E5" w:rsidRDefault="00BA0D3D" w:rsidP="00B802E5">
            <w:pPr>
              <w:spacing w:after="0" w:line="288" w:lineRule="auto"/>
              <w:rPr>
                <w:rFonts w:ascii="Arial" w:hAnsi="Arial" w:cs="Arial"/>
                <w:b/>
              </w:rPr>
            </w:pPr>
            <w:r w:rsidRPr="00B802E5">
              <w:rPr>
                <w:rFonts w:ascii="Arial" w:hAnsi="Arial" w:cs="Arial"/>
                <w:b/>
              </w:rPr>
              <w:t>Preferred Qualifications:</w:t>
            </w:r>
          </w:p>
          <w:p w14:paraId="445AEE0C" w14:textId="132DD904" w:rsidR="00BA0D3D" w:rsidRPr="00B802E5" w:rsidRDefault="00BA0D3D" w:rsidP="00B802E5">
            <w:pPr>
              <w:numPr>
                <w:ilvl w:val="0"/>
                <w:numId w:val="1"/>
              </w:numPr>
              <w:pBdr>
                <w:top w:val="nil"/>
                <w:left w:val="nil"/>
                <w:bottom w:val="nil"/>
                <w:right w:val="nil"/>
                <w:between w:val="nil"/>
              </w:pBdr>
              <w:spacing w:after="0" w:line="288" w:lineRule="auto"/>
              <w:rPr>
                <w:rFonts w:ascii="Arial" w:hAnsi="Arial" w:cs="Arial"/>
                <w:b/>
                <w:color w:val="000000"/>
              </w:rPr>
            </w:pPr>
            <w:r w:rsidRPr="00B802E5">
              <w:rPr>
                <w:rFonts w:ascii="Arial" w:hAnsi="Arial" w:cs="Arial"/>
                <w:color w:val="000000"/>
              </w:rPr>
              <w:t>X</w:t>
            </w:r>
          </w:p>
          <w:p w14:paraId="60EB37F5" w14:textId="77777777" w:rsidR="00BA0D3D" w:rsidRPr="00B802E5" w:rsidRDefault="00BA0D3D" w:rsidP="00B802E5">
            <w:pPr>
              <w:pBdr>
                <w:top w:val="nil"/>
                <w:left w:val="nil"/>
                <w:bottom w:val="nil"/>
                <w:right w:val="nil"/>
                <w:between w:val="nil"/>
              </w:pBdr>
              <w:spacing w:after="0" w:line="288" w:lineRule="auto"/>
              <w:ind w:left="720"/>
              <w:rPr>
                <w:rFonts w:ascii="Arial" w:hAnsi="Arial" w:cs="Arial"/>
                <w:b/>
                <w:color w:val="000000"/>
              </w:rPr>
            </w:pPr>
          </w:p>
          <w:p w14:paraId="6F6B2902" w14:textId="77777777" w:rsidR="00BA0D3D" w:rsidRPr="00B802E5" w:rsidRDefault="00BA0D3D" w:rsidP="00B802E5">
            <w:pPr>
              <w:spacing w:after="0" w:line="288" w:lineRule="auto"/>
              <w:rPr>
                <w:rFonts w:ascii="Arial" w:hAnsi="Arial" w:cs="Arial"/>
                <w:b/>
              </w:rPr>
            </w:pPr>
            <w:r w:rsidRPr="00B802E5">
              <w:rPr>
                <w:rFonts w:ascii="Arial" w:hAnsi="Arial" w:cs="Arial"/>
                <w:b/>
              </w:rPr>
              <w:t>Knowledge, Skills and Abilities:</w:t>
            </w:r>
          </w:p>
          <w:p w14:paraId="5582E8D1" w14:textId="77777777" w:rsidR="00861B03" w:rsidRPr="00B802E5" w:rsidRDefault="00861B03" w:rsidP="00B802E5">
            <w:pPr>
              <w:spacing w:after="0" w:line="288" w:lineRule="auto"/>
              <w:rPr>
                <w:rFonts w:ascii="Arial" w:hAnsi="Arial" w:cs="Arial"/>
                <w:b/>
                <w:color w:val="ED0000"/>
              </w:rPr>
            </w:pPr>
            <w:r w:rsidRPr="00B802E5">
              <w:rPr>
                <w:rFonts w:ascii="Arial" w:hAnsi="Arial" w:cs="Arial"/>
                <w:b/>
                <w:bCs/>
                <w:color w:val="ED0000"/>
              </w:rPr>
              <w:lastRenderedPageBreak/>
              <w:t>In the Knowledge, Skills and Abilities section of the job posting template, we are removing the statement of "demonstrated commitment to diversity and inclusion</w:t>
            </w:r>
          </w:p>
          <w:p w14:paraId="7EC48DDA" w14:textId="77777777" w:rsidR="00861B03" w:rsidRPr="00B802E5" w:rsidRDefault="00861B03" w:rsidP="00B802E5">
            <w:pPr>
              <w:spacing w:after="0" w:line="288" w:lineRule="auto"/>
              <w:rPr>
                <w:rFonts w:ascii="Arial" w:hAnsi="Arial" w:cs="Arial"/>
                <w:b/>
              </w:rPr>
            </w:pPr>
          </w:p>
          <w:p w14:paraId="588F7950" w14:textId="77777777" w:rsidR="00BA0D3D" w:rsidRPr="00B802E5" w:rsidRDefault="00BA0D3D" w:rsidP="00B802E5">
            <w:pPr>
              <w:pStyle w:val="ListParagraph"/>
              <w:shd w:val="clear" w:color="auto" w:fill="FFFFFF"/>
              <w:spacing w:line="288" w:lineRule="auto"/>
              <w:ind w:left="720"/>
              <w:textAlignment w:val="baseline"/>
              <w:rPr>
                <w:rFonts w:ascii="Arial" w:hAnsi="Arial" w:cs="Arial"/>
              </w:rPr>
            </w:pPr>
            <w:r w:rsidRPr="00B802E5">
              <w:rPr>
                <w:rFonts w:ascii="Arial" w:hAnsi="Arial" w:cs="Arial"/>
                <w:color w:val="000000"/>
              </w:rPr>
              <w:t>X</w:t>
            </w:r>
            <w:r w:rsidRPr="00B802E5">
              <w:rPr>
                <w:rFonts w:ascii="Arial" w:hAnsi="Arial" w:cs="Arial"/>
              </w:rPr>
              <w:t xml:space="preserve"> </w:t>
            </w:r>
          </w:p>
          <w:p w14:paraId="2BF8B729" w14:textId="088E5CEC" w:rsidR="00BA0D3D" w:rsidRPr="00B802E5" w:rsidRDefault="00BA0D3D" w:rsidP="00B802E5">
            <w:pPr>
              <w:pStyle w:val="ListParagraph"/>
              <w:shd w:val="clear" w:color="auto" w:fill="FFFFFF"/>
              <w:spacing w:line="288" w:lineRule="auto"/>
              <w:ind w:left="720"/>
              <w:textAlignment w:val="baseline"/>
              <w:rPr>
                <w:rFonts w:ascii="Arial" w:hAnsi="Arial" w:cs="Arial"/>
              </w:rPr>
            </w:pPr>
          </w:p>
        </w:tc>
      </w:tr>
      <w:tr w:rsidR="00BA0D3D" w:rsidRPr="00B802E5" w14:paraId="31E0E6F3" w14:textId="77777777" w:rsidTr="00B802E5">
        <w:tc>
          <w:tcPr>
            <w:tcW w:w="2340" w:type="dxa"/>
            <w:gridSpan w:val="2"/>
          </w:tcPr>
          <w:p w14:paraId="6D32207D" w14:textId="77777777" w:rsidR="00BA0D3D" w:rsidRPr="00B802E5" w:rsidRDefault="00BA0D3D" w:rsidP="00B802E5">
            <w:pPr>
              <w:spacing w:after="0" w:line="288" w:lineRule="auto"/>
              <w:rPr>
                <w:rFonts w:ascii="Arial" w:hAnsi="Arial" w:cs="Arial"/>
                <w:b/>
                <w:sz w:val="24"/>
                <w:szCs w:val="24"/>
              </w:rPr>
            </w:pPr>
            <w:r w:rsidRPr="00B802E5">
              <w:rPr>
                <w:rFonts w:ascii="Arial" w:hAnsi="Arial" w:cs="Arial"/>
                <w:b/>
                <w:sz w:val="24"/>
                <w:szCs w:val="24"/>
              </w:rPr>
              <w:lastRenderedPageBreak/>
              <w:t>How to Apply:</w:t>
            </w:r>
          </w:p>
        </w:tc>
        <w:tc>
          <w:tcPr>
            <w:tcW w:w="8370" w:type="dxa"/>
          </w:tcPr>
          <w:p w14:paraId="467F1B4A" w14:textId="71737AB0" w:rsidR="00BA0D3D" w:rsidRPr="00B802E5" w:rsidRDefault="00BA0D3D" w:rsidP="00B802E5">
            <w:pPr>
              <w:spacing w:after="0" w:line="288" w:lineRule="auto"/>
              <w:rPr>
                <w:rFonts w:ascii="Arial" w:eastAsia="Times New Roman" w:hAnsi="Arial" w:cs="Arial"/>
              </w:rPr>
            </w:pPr>
            <w:r w:rsidRPr="00B802E5">
              <w:rPr>
                <w:rFonts w:ascii="Arial" w:eastAsia="Times New Roman" w:hAnsi="Arial" w:cs="Arial"/>
              </w:rPr>
              <w:t>For full consideration, please submit the following document(s):</w:t>
            </w:r>
          </w:p>
          <w:p w14:paraId="1546CD36" w14:textId="77777777" w:rsidR="00BA0D3D" w:rsidRPr="00B802E5" w:rsidRDefault="00BA0D3D" w:rsidP="00B802E5">
            <w:pPr>
              <w:pStyle w:val="ListParagraph"/>
              <w:numPr>
                <w:ilvl w:val="0"/>
                <w:numId w:val="4"/>
              </w:numPr>
              <w:spacing w:line="288" w:lineRule="auto"/>
              <w:contextualSpacing/>
              <w:rPr>
                <w:rFonts w:ascii="Arial" w:hAnsi="Arial" w:cs="Arial"/>
              </w:rPr>
            </w:pPr>
            <w:r w:rsidRPr="00B802E5">
              <w:rPr>
                <w:rFonts w:ascii="Arial" w:hAnsi="Arial" w:cs="Arial"/>
              </w:rPr>
              <w:t xml:space="preserve">A letter of interest describing relevant job experiences as they relate to listed job qualifications and interest in the position </w:t>
            </w:r>
          </w:p>
          <w:p w14:paraId="583B5699" w14:textId="71D00A17" w:rsidR="00BA0D3D" w:rsidRPr="00B802E5" w:rsidRDefault="00BA0D3D" w:rsidP="00B802E5">
            <w:pPr>
              <w:pStyle w:val="ListParagraph"/>
              <w:numPr>
                <w:ilvl w:val="0"/>
                <w:numId w:val="4"/>
              </w:numPr>
              <w:spacing w:line="288" w:lineRule="auto"/>
              <w:contextualSpacing/>
              <w:rPr>
                <w:rFonts w:ascii="Arial" w:hAnsi="Arial" w:cs="Arial"/>
              </w:rPr>
            </w:pPr>
            <w:r w:rsidRPr="00B802E5">
              <w:rPr>
                <w:rFonts w:ascii="Arial" w:hAnsi="Arial" w:cs="Arial"/>
              </w:rPr>
              <w:t>Curriculum vitae / Resume</w:t>
            </w:r>
          </w:p>
          <w:p w14:paraId="77761E72" w14:textId="55EF01F4" w:rsidR="00BA0D3D" w:rsidRPr="00B802E5" w:rsidRDefault="00BA0D3D" w:rsidP="00B802E5">
            <w:pPr>
              <w:pStyle w:val="ListParagraph"/>
              <w:numPr>
                <w:ilvl w:val="0"/>
                <w:numId w:val="4"/>
              </w:numPr>
              <w:spacing w:line="288" w:lineRule="auto"/>
              <w:contextualSpacing/>
              <w:rPr>
                <w:rFonts w:ascii="Arial" w:hAnsi="Arial" w:cs="Arial"/>
              </w:rPr>
            </w:pPr>
            <w:r w:rsidRPr="00B802E5">
              <w:rPr>
                <w:rFonts w:ascii="Arial" w:hAnsi="Arial" w:cs="Arial"/>
              </w:rPr>
              <w:t>Five professional references including name, address, phone number (mobile number if appropriate), and email address</w:t>
            </w:r>
          </w:p>
          <w:p w14:paraId="129BE087" w14:textId="77777777" w:rsidR="00B802E5" w:rsidRDefault="00B802E5" w:rsidP="00B802E5">
            <w:pPr>
              <w:spacing w:after="0" w:line="288" w:lineRule="auto"/>
              <w:rPr>
                <w:rFonts w:ascii="Arial" w:hAnsi="Arial" w:cs="Arial"/>
                <w:color w:val="000000"/>
              </w:rPr>
            </w:pPr>
          </w:p>
          <w:p w14:paraId="2C106FC4" w14:textId="06CA1BDF" w:rsidR="00BA0D3D" w:rsidRPr="00B802E5" w:rsidRDefault="00BA0D3D" w:rsidP="00B802E5">
            <w:pPr>
              <w:spacing w:after="0" w:line="288" w:lineRule="auto"/>
              <w:rPr>
                <w:rFonts w:ascii="Arial" w:hAnsi="Arial" w:cs="Arial"/>
              </w:rPr>
            </w:pPr>
            <w:r w:rsidRPr="00B802E5">
              <w:rPr>
                <w:rFonts w:ascii="Arial" w:hAnsi="Arial" w:cs="Arial"/>
                <w:color w:val="000000"/>
              </w:rPr>
              <w:t xml:space="preserve">Applications are accepted electronically ONLY at </w:t>
            </w:r>
            <w:hyperlink r:id="rId8" w:history="1">
              <w:r w:rsidRPr="00B802E5">
                <w:rPr>
                  <w:rStyle w:val="Hyperlink"/>
                  <w:rFonts w:ascii="Arial" w:hAnsi="Arial" w:cs="Arial"/>
                </w:rPr>
                <w:t>www.cu.edu/cu-careers</w:t>
              </w:r>
            </w:hyperlink>
            <w:r w:rsidRPr="00B802E5">
              <w:rPr>
                <w:rFonts w:ascii="Arial" w:hAnsi="Arial" w:cs="Arial"/>
              </w:rPr>
              <w:t xml:space="preserve">. </w:t>
            </w:r>
          </w:p>
          <w:p w14:paraId="2DFDFA15" w14:textId="77777777" w:rsidR="00B802E5" w:rsidRDefault="00B802E5" w:rsidP="00B802E5">
            <w:pPr>
              <w:spacing w:after="0" w:line="288" w:lineRule="auto"/>
              <w:rPr>
                <w:rFonts w:ascii="Arial" w:eastAsia="Times New Roman" w:hAnsi="Arial" w:cs="Arial"/>
              </w:rPr>
            </w:pPr>
          </w:p>
          <w:p w14:paraId="38648734" w14:textId="010167F6" w:rsidR="00BA0D3D" w:rsidRPr="00B802E5" w:rsidRDefault="00BA0D3D" w:rsidP="00B802E5">
            <w:pPr>
              <w:spacing w:after="0" w:line="288" w:lineRule="auto"/>
              <w:rPr>
                <w:rFonts w:ascii="Arial" w:eastAsia="Times New Roman" w:hAnsi="Arial" w:cs="Arial"/>
              </w:rPr>
            </w:pPr>
            <w:r w:rsidRPr="00B802E5">
              <w:rPr>
                <w:rFonts w:ascii="Arial" w:eastAsia="Times New Roman" w:hAnsi="Arial" w:cs="Arial"/>
              </w:rPr>
              <w:t xml:space="preserve">Questions should be directed </w:t>
            </w:r>
            <w:proofErr w:type="gramStart"/>
            <w:r w:rsidRPr="00B802E5">
              <w:rPr>
                <w:rFonts w:ascii="Arial" w:eastAsia="Times New Roman" w:hAnsi="Arial" w:cs="Arial"/>
              </w:rPr>
              <w:t>to</w:t>
            </w:r>
            <w:proofErr w:type="gramEnd"/>
            <w:r w:rsidRPr="00B802E5">
              <w:rPr>
                <w:rFonts w:ascii="Arial" w:eastAsia="Times New Roman" w:hAnsi="Arial" w:cs="Arial"/>
              </w:rPr>
              <w:t xml:space="preserve">: </w:t>
            </w:r>
            <w:r w:rsidRPr="00B802E5">
              <w:rPr>
                <w:rFonts w:ascii="Arial" w:eastAsia="Times New Roman" w:hAnsi="Arial" w:cs="Arial"/>
                <w:highlight w:val="yellow"/>
              </w:rPr>
              <w:t>NAME, Email address</w:t>
            </w:r>
          </w:p>
          <w:p w14:paraId="4848F4B7" w14:textId="6E61C8E2" w:rsidR="00BA0D3D" w:rsidRPr="00B802E5" w:rsidRDefault="00BA0D3D" w:rsidP="00B802E5">
            <w:pPr>
              <w:spacing w:after="0" w:line="288" w:lineRule="auto"/>
              <w:rPr>
                <w:rFonts w:ascii="Arial" w:eastAsia="Times New Roman" w:hAnsi="Arial" w:cs="Arial"/>
              </w:rPr>
            </w:pPr>
          </w:p>
        </w:tc>
      </w:tr>
      <w:tr w:rsidR="00BA0D3D" w:rsidRPr="00B802E5" w14:paraId="4F7E2260" w14:textId="77777777" w:rsidTr="00B802E5">
        <w:tc>
          <w:tcPr>
            <w:tcW w:w="2340" w:type="dxa"/>
            <w:gridSpan w:val="2"/>
          </w:tcPr>
          <w:p w14:paraId="1C08C348" w14:textId="77777777" w:rsidR="00BA0D3D" w:rsidRPr="00B802E5" w:rsidRDefault="00BA0D3D" w:rsidP="00B802E5">
            <w:pPr>
              <w:spacing w:after="0" w:line="288" w:lineRule="auto"/>
              <w:rPr>
                <w:rFonts w:ascii="Arial" w:hAnsi="Arial" w:cs="Arial"/>
                <w:sz w:val="24"/>
                <w:szCs w:val="24"/>
              </w:rPr>
            </w:pPr>
            <w:r w:rsidRPr="00B802E5">
              <w:rPr>
                <w:rFonts w:ascii="Arial" w:hAnsi="Arial" w:cs="Arial"/>
                <w:b/>
                <w:sz w:val="24"/>
                <w:szCs w:val="24"/>
              </w:rPr>
              <w:t>Screening of Applications Begins:</w:t>
            </w:r>
          </w:p>
        </w:tc>
        <w:tc>
          <w:tcPr>
            <w:tcW w:w="8370" w:type="dxa"/>
          </w:tcPr>
          <w:p w14:paraId="12AE94A9" w14:textId="77777777" w:rsidR="00BA0D3D" w:rsidRPr="00B802E5" w:rsidRDefault="00BA0D3D" w:rsidP="00B802E5">
            <w:pPr>
              <w:spacing w:after="0" w:line="288" w:lineRule="auto"/>
              <w:rPr>
                <w:rFonts w:ascii="Arial" w:hAnsi="Arial" w:cs="Arial"/>
                <w:color w:val="000000"/>
              </w:rPr>
            </w:pPr>
            <w:r w:rsidRPr="00B802E5">
              <w:rPr>
                <w:rFonts w:ascii="Arial" w:hAnsi="Arial" w:cs="Arial"/>
                <w:color w:val="000000"/>
              </w:rPr>
              <w:t xml:space="preserve">Immediately and </w:t>
            </w:r>
            <w:proofErr w:type="gramStart"/>
            <w:r w:rsidRPr="00B802E5">
              <w:rPr>
                <w:rFonts w:ascii="Arial" w:hAnsi="Arial" w:cs="Arial"/>
                <w:color w:val="000000"/>
              </w:rPr>
              <w:t>continues</w:t>
            </w:r>
            <w:proofErr w:type="gramEnd"/>
            <w:r w:rsidRPr="00B802E5">
              <w:rPr>
                <w:rFonts w:ascii="Arial" w:hAnsi="Arial" w:cs="Arial"/>
                <w:color w:val="000000"/>
              </w:rPr>
              <w:t xml:space="preserve"> until (date).</w:t>
            </w:r>
          </w:p>
          <w:p w14:paraId="73DF1489" w14:textId="77777777" w:rsidR="00B802E5" w:rsidRDefault="00B802E5" w:rsidP="00B802E5">
            <w:pPr>
              <w:spacing w:after="0" w:line="288" w:lineRule="auto"/>
              <w:rPr>
                <w:rFonts w:ascii="Arial" w:hAnsi="Arial" w:cs="Arial"/>
                <w:color w:val="000000"/>
              </w:rPr>
            </w:pPr>
          </w:p>
          <w:p w14:paraId="4E89CF11" w14:textId="036FD22F" w:rsidR="00BA0D3D" w:rsidRPr="00B802E5" w:rsidRDefault="00BA0D3D" w:rsidP="00B802E5">
            <w:pPr>
              <w:spacing w:after="0" w:line="288" w:lineRule="auto"/>
              <w:rPr>
                <w:rFonts w:ascii="Arial" w:hAnsi="Arial" w:cs="Arial"/>
                <w:color w:val="000000"/>
              </w:rPr>
            </w:pPr>
            <w:r w:rsidRPr="00B802E5">
              <w:rPr>
                <w:rFonts w:ascii="Arial" w:hAnsi="Arial" w:cs="Arial"/>
                <w:color w:val="000000"/>
              </w:rPr>
              <w:t>OR</w:t>
            </w:r>
          </w:p>
          <w:p w14:paraId="07778B3E" w14:textId="77777777" w:rsidR="00B802E5" w:rsidRDefault="00B802E5" w:rsidP="00B802E5">
            <w:pPr>
              <w:spacing w:after="0" w:line="288" w:lineRule="auto"/>
              <w:rPr>
                <w:rFonts w:ascii="Arial" w:hAnsi="Arial" w:cs="Arial"/>
                <w:color w:val="000000"/>
              </w:rPr>
            </w:pPr>
          </w:p>
          <w:p w14:paraId="17D99772" w14:textId="5023C634" w:rsidR="00BA0D3D" w:rsidRPr="00B802E5" w:rsidRDefault="00BA0D3D" w:rsidP="00B802E5">
            <w:pPr>
              <w:spacing w:after="0" w:line="288" w:lineRule="auto"/>
              <w:rPr>
                <w:rFonts w:ascii="Arial" w:hAnsi="Arial" w:cs="Arial"/>
                <w:color w:val="000000"/>
              </w:rPr>
            </w:pPr>
            <w:r w:rsidRPr="00B802E5">
              <w:rPr>
                <w:rFonts w:ascii="Arial" w:hAnsi="Arial" w:cs="Arial"/>
                <w:color w:val="000000"/>
              </w:rPr>
              <w:t xml:space="preserve">Immediately and </w:t>
            </w:r>
            <w:proofErr w:type="gramStart"/>
            <w:r w:rsidRPr="00B802E5">
              <w:rPr>
                <w:rFonts w:ascii="Arial" w:hAnsi="Arial" w:cs="Arial"/>
                <w:color w:val="000000"/>
              </w:rPr>
              <w:t>continues</w:t>
            </w:r>
            <w:proofErr w:type="gramEnd"/>
            <w:r w:rsidRPr="00B802E5">
              <w:rPr>
                <w:rFonts w:ascii="Arial" w:hAnsi="Arial" w:cs="Arial"/>
                <w:color w:val="000000"/>
              </w:rPr>
              <w:t xml:space="preserve"> until </w:t>
            </w:r>
            <w:proofErr w:type="gramStart"/>
            <w:r w:rsidRPr="00B802E5">
              <w:rPr>
                <w:rFonts w:ascii="Arial" w:hAnsi="Arial" w:cs="Arial"/>
                <w:color w:val="000000"/>
              </w:rPr>
              <w:t>position</w:t>
            </w:r>
            <w:proofErr w:type="gramEnd"/>
            <w:r w:rsidRPr="00B802E5">
              <w:rPr>
                <w:rFonts w:ascii="Arial" w:hAnsi="Arial" w:cs="Arial"/>
                <w:color w:val="000000"/>
              </w:rPr>
              <w:t xml:space="preserve"> is filled. For best consideration, apply by (date).</w:t>
            </w:r>
          </w:p>
          <w:p w14:paraId="070E73A3" w14:textId="77777777" w:rsidR="00B802E5" w:rsidRDefault="00B802E5" w:rsidP="00B802E5">
            <w:pPr>
              <w:spacing w:after="0" w:line="288" w:lineRule="auto"/>
              <w:rPr>
                <w:rFonts w:ascii="Arial" w:hAnsi="Arial" w:cs="Arial"/>
                <w:color w:val="000000"/>
              </w:rPr>
            </w:pPr>
          </w:p>
          <w:p w14:paraId="1193A2D8" w14:textId="10256E8B" w:rsidR="00BA0D3D" w:rsidRPr="00B802E5" w:rsidRDefault="00BA0D3D" w:rsidP="00B802E5">
            <w:pPr>
              <w:spacing w:after="0" w:line="288" w:lineRule="auto"/>
              <w:rPr>
                <w:rFonts w:ascii="Arial" w:hAnsi="Arial" w:cs="Arial"/>
                <w:color w:val="000000"/>
              </w:rPr>
            </w:pPr>
            <w:r w:rsidRPr="00B802E5">
              <w:rPr>
                <w:rFonts w:ascii="Arial" w:hAnsi="Arial" w:cs="Arial"/>
                <w:color w:val="000000"/>
              </w:rPr>
              <w:t>OR</w:t>
            </w:r>
          </w:p>
          <w:p w14:paraId="7B083577" w14:textId="77777777" w:rsidR="00B802E5" w:rsidRDefault="00B802E5" w:rsidP="00B802E5">
            <w:pPr>
              <w:spacing w:after="0" w:line="288" w:lineRule="auto"/>
              <w:rPr>
                <w:rFonts w:ascii="Arial" w:eastAsia="Times New Roman" w:hAnsi="Arial" w:cs="Arial"/>
              </w:rPr>
            </w:pPr>
          </w:p>
          <w:p w14:paraId="6CCDBA7C" w14:textId="5076DCFA" w:rsidR="00BA0D3D" w:rsidRPr="00B802E5" w:rsidRDefault="00BA0D3D" w:rsidP="00B802E5">
            <w:pPr>
              <w:spacing w:after="0" w:line="288" w:lineRule="auto"/>
              <w:rPr>
                <w:rFonts w:ascii="Arial" w:eastAsia="Times New Roman" w:hAnsi="Arial" w:cs="Arial"/>
              </w:rPr>
            </w:pPr>
            <w:r w:rsidRPr="00B802E5">
              <w:rPr>
                <w:rFonts w:ascii="Arial" w:eastAsia="Times New Roman" w:hAnsi="Arial" w:cs="Arial"/>
              </w:rPr>
              <w:t xml:space="preserve">Applications will be accepted until finalists are identified, but preference will be given to complete applications received by </w:t>
            </w:r>
            <w:r w:rsidRPr="00B802E5">
              <w:rPr>
                <w:rFonts w:ascii="Arial" w:eastAsia="Times New Roman" w:hAnsi="Arial" w:cs="Arial"/>
                <w:b/>
                <w:bCs/>
              </w:rPr>
              <w:t>DATE</w:t>
            </w:r>
            <w:r w:rsidRPr="00B802E5">
              <w:rPr>
                <w:rFonts w:ascii="Arial" w:eastAsia="Times New Roman" w:hAnsi="Arial" w:cs="Arial"/>
              </w:rPr>
              <w:t>. Those who do not apply by this date may or may not be considered.</w:t>
            </w:r>
          </w:p>
          <w:p w14:paraId="3B26830B" w14:textId="2B781472" w:rsidR="00BA0D3D" w:rsidRPr="00B802E5" w:rsidRDefault="00BA0D3D" w:rsidP="00B802E5">
            <w:pPr>
              <w:spacing w:after="0" w:line="288" w:lineRule="auto"/>
              <w:rPr>
                <w:rFonts w:ascii="Arial" w:hAnsi="Arial" w:cs="Arial"/>
                <w:color w:val="512888"/>
              </w:rPr>
            </w:pPr>
          </w:p>
        </w:tc>
      </w:tr>
      <w:tr w:rsidR="00BA0D3D" w:rsidRPr="00B802E5" w14:paraId="3BC51D02" w14:textId="77777777" w:rsidTr="001B54DB">
        <w:tc>
          <w:tcPr>
            <w:tcW w:w="2250" w:type="dxa"/>
          </w:tcPr>
          <w:p w14:paraId="34F98D80" w14:textId="76464DEE" w:rsidR="00BA0D3D" w:rsidRPr="00B802E5" w:rsidRDefault="00BA0D3D" w:rsidP="00B802E5">
            <w:pPr>
              <w:spacing w:after="0" w:line="288" w:lineRule="auto"/>
              <w:rPr>
                <w:rFonts w:ascii="Arial" w:hAnsi="Arial" w:cs="Arial"/>
                <w:b/>
                <w:sz w:val="24"/>
                <w:szCs w:val="24"/>
              </w:rPr>
            </w:pPr>
            <w:r w:rsidRPr="00B802E5">
              <w:rPr>
                <w:rFonts w:ascii="Arial" w:hAnsi="Arial" w:cs="Arial"/>
                <w:b/>
                <w:sz w:val="24"/>
                <w:szCs w:val="24"/>
              </w:rPr>
              <w:t>Anticipated Pay Range:</w:t>
            </w:r>
          </w:p>
        </w:tc>
        <w:tc>
          <w:tcPr>
            <w:tcW w:w="8460" w:type="dxa"/>
            <w:gridSpan w:val="2"/>
          </w:tcPr>
          <w:p w14:paraId="1D103D86" w14:textId="77777777" w:rsidR="00540EAB" w:rsidRPr="00B802E5" w:rsidRDefault="00540EAB" w:rsidP="00B802E5">
            <w:pPr>
              <w:spacing w:after="0" w:line="288" w:lineRule="auto"/>
              <w:rPr>
                <w:rFonts w:ascii="Arial" w:eastAsia="Times New Roman" w:hAnsi="Arial" w:cs="Arial"/>
                <w:color w:val="000000"/>
              </w:rPr>
            </w:pPr>
            <w:r w:rsidRPr="00B802E5">
              <w:rPr>
                <w:rFonts w:ascii="Arial" w:hAnsi="Arial" w:cs="Arial"/>
              </w:rPr>
              <w:t xml:space="preserve">The </w:t>
            </w:r>
            <w:r w:rsidRPr="00B802E5">
              <w:rPr>
                <w:rFonts w:ascii="Arial" w:hAnsi="Arial" w:cs="Arial"/>
                <w:b/>
                <w:bCs/>
                <w:caps/>
              </w:rPr>
              <w:t>hiring rate</w:t>
            </w:r>
            <w:r w:rsidRPr="00B802E5">
              <w:rPr>
                <w:rFonts w:ascii="Arial" w:hAnsi="Arial" w:cs="Arial"/>
              </w:rPr>
              <w:t xml:space="preserve"> for this position has been established at $XX.XX / hour.  The above salary rate represents the University’s good faith and reasonable estimate of the rate at the time of posting.</w:t>
            </w:r>
          </w:p>
          <w:p w14:paraId="1314FCC6" w14:textId="77777777" w:rsidR="00540EAB" w:rsidRPr="00B802E5" w:rsidRDefault="00540EAB" w:rsidP="00B802E5">
            <w:pPr>
              <w:spacing w:after="0" w:line="288" w:lineRule="auto"/>
              <w:jc w:val="center"/>
              <w:rPr>
                <w:rFonts w:ascii="Arial" w:eastAsia="Times New Roman" w:hAnsi="Arial" w:cs="Arial"/>
                <w:color w:val="ED0000"/>
              </w:rPr>
            </w:pPr>
            <w:r w:rsidRPr="00B802E5">
              <w:rPr>
                <w:rFonts w:ascii="Arial" w:eastAsia="Times New Roman" w:hAnsi="Arial" w:cs="Arial"/>
                <w:color w:val="ED0000"/>
              </w:rPr>
              <w:t>------OR-----</w:t>
            </w:r>
          </w:p>
          <w:p w14:paraId="2731E929" w14:textId="77777777" w:rsidR="00540EAB" w:rsidRPr="00B802E5" w:rsidRDefault="00540EAB" w:rsidP="00B802E5">
            <w:pPr>
              <w:spacing w:after="0" w:line="288" w:lineRule="auto"/>
              <w:rPr>
                <w:rFonts w:ascii="Arial" w:hAnsi="Arial" w:cs="Arial"/>
              </w:rPr>
            </w:pPr>
            <w:r w:rsidRPr="00B802E5">
              <w:rPr>
                <w:rFonts w:ascii="Arial" w:eastAsia="Times New Roman" w:hAnsi="Arial" w:cs="Arial"/>
                <w:color w:val="000000"/>
              </w:rPr>
              <w:t>The</w:t>
            </w:r>
            <w:r w:rsidRPr="00B802E5">
              <w:rPr>
                <w:rFonts w:ascii="Arial" w:eastAsia="Times New Roman" w:hAnsi="Arial" w:cs="Arial"/>
                <w:b/>
                <w:bCs/>
                <w:color w:val="000000"/>
              </w:rPr>
              <w:t xml:space="preserve"> </w:t>
            </w:r>
            <w:r w:rsidRPr="00B802E5">
              <w:rPr>
                <w:rFonts w:ascii="Arial" w:eastAsia="Times New Roman" w:hAnsi="Arial" w:cs="Arial"/>
                <w:b/>
                <w:bCs/>
                <w:caps/>
                <w:color w:val="000000"/>
              </w:rPr>
              <w:t xml:space="preserve">hiring range </w:t>
            </w:r>
            <w:r w:rsidRPr="00B802E5">
              <w:rPr>
                <w:rFonts w:ascii="Arial" w:eastAsia="Times New Roman" w:hAnsi="Arial" w:cs="Arial"/>
                <w:color w:val="000000"/>
              </w:rPr>
              <w:t xml:space="preserve">for this position has been established at: </w:t>
            </w:r>
            <w:r w:rsidRPr="00B802E5">
              <w:rPr>
                <w:rFonts w:ascii="Arial" w:hAnsi="Arial" w:cs="Arial"/>
              </w:rPr>
              <w:t xml:space="preserve">$XX.XX to $XX.XX / hour.  </w:t>
            </w:r>
            <w:r w:rsidRPr="00B802E5">
              <w:rPr>
                <w:rFonts w:ascii="Arial" w:eastAsia="Times New Roman" w:hAnsi="Arial" w:cs="Arial"/>
              </w:rPr>
              <w:t xml:space="preserve">The above hiring range represents the University’s good faith and reasonable estimate of the range of possible compensation at the time of posting. </w:t>
            </w:r>
            <w:r w:rsidRPr="00B802E5">
              <w:rPr>
                <w:rFonts w:ascii="Arial" w:hAnsi="Arial" w:cs="Arial"/>
              </w:rPr>
              <w:t>The salary of the finalist(s) selected for this role will be set based on a variety of factors, including but not limited to, internal equity, experience, education, specialty and training.</w:t>
            </w:r>
          </w:p>
          <w:p w14:paraId="6B95EDEE" w14:textId="77777777" w:rsidR="00BA0D3D" w:rsidRPr="00B802E5" w:rsidRDefault="00540EAB" w:rsidP="00B802E5">
            <w:pPr>
              <w:spacing w:after="0" w:line="288" w:lineRule="auto"/>
              <w:rPr>
                <w:rFonts w:ascii="Arial" w:eastAsia="Times New Roman" w:hAnsi="Arial" w:cs="Arial"/>
              </w:rPr>
            </w:pPr>
            <w:r w:rsidRPr="00B802E5">
              <w:rPr>
                <w:rFonts w:ascii="Arial" w:eastAsia="Times New Roman" w:hAnsi="Arial" w:cs="Arial"/>
              </w:rPr>
              <w:t xml:space="preserve">Your total compensation goes beyond the number on your paycheck. </w:t>
            </w:r>
            <w:r w:rsidRPr="00B802E5">
              <w:rPr>
                <w:rFonts w:ascii="Arial" w:hAnsi="Arial" w:cs="Arial"/>
                <w:b/>
                <w:bCs/>
              </w:rPr>
              <w:t>Temporary employees are only eligible for sick leave benefits.</w:t>
            </w:r>
            <w:r w:rsidRPr="00B802E5">
              <w:rPr>
                <w:rFonts w:ascii="Arial" w:hAnsi="Arial" w:cs="Arial"/>
              </w:rPr>
              <w:t xml:space="preserve">  </w:t>
            </w:r>
          </w:p>
          <w:p w14:paraId="64B62C0F" w14:textId="30ADE38B" w:rsidR="004E0711" w:rsidRPr="00B802E5" w:rsidRDefault="004E0711" w:rsidP="00B802E5">
            <w:pPr>
              <w:spacing w:after="0" w:line="288" w:lineRule="auto"/>
              <w:rPr>
                <w:rFonts w:ascii="Arial" w:hAnsi="Arial" w:cs="Arial"/>
              </w:rPr>
            </w:pPr>
          </w:p>
        </w:tc>
      </w:tr>
      <w:tr w:rsidR="00D15437" w:rsidRPr="00B802E5" w14:paraId="7AC648C2" w14:textId="77777777" w:rsidTr="001B54DB">
        <w:tc>
          <w:tcPr>
            <w:tcW w:w="2250" w:type="dxa"/>
          </w:tcPr>
          <w:p w14:paraId="1184A4CE" w14:textId="2F331908" w:rsidR="00D15437" w:rsidRPr="00B802E5" w:rsidRDefault="00D15437" w:rsidP="00B802E5">
            <w:pPr>
              <w:spacing w:after="0" w:line="288" w:lineRule="auto"/>
              <w:rPr>
                <w:rFonts w:ascii="Arial" w:hAnsi="Arial" w:cs="Arial"/>
                <w:b/>
                <w:sz w:val="24"/>
                <w:szCs w:val="24"/>
              </w:rPr>
            </w:pPr>
            <w:r w:rsidRPr="00B802E5">
              <w:rPr>
                <w:rFonts w:ascii="Arial" w:hAnsi="Arial" w:cs="Arial"/>
                <w:b/>
                <w:bCs/>
                <w:sz w:val="24"/>
                <w:szCs w:val="24"/>
              </w:rPr>
              <w:t xml:space="preserve">Equal Employment </w:t>
            </w:r>
            <w:r w:rsidRPr="00B802E5">
              <w:rPr>
                <w:rFonts w:ascii="Arial" w:hAnsi="Arial" w:cs="Arial"/>
                <w:b/>
                <w:bCs/>
                <w:sz w:val="24"/>
                <w:szCs w:val="24"/>
              </w:rPr>
              <w:lastRenderedPageBreak/>
              <w:t>Opportunity Statement:</w:t>
            </w:r>
          </w:p>
        </w:tc>
        <w:tc>
          <w:tcPr>
            <w:tcW w:w="8460" w:type="dxa"/>
            <w:gridSpan w:val="2"/>
          </w:tcPr>
          <w:p w14:paraId="2B793B20" w14:textId="77777777" w:rsidR="00D15437" w:rsidRDefault="00D15437" w:rsidP="00B802E5">
            <w:pPr>
              <w:spacing w:after="0" w:line="288" w:lineRule="auto"/>
              <w:rPr>
                <w:rFonts w:ascii="Arial" w:hAnsi="Arial" w:cs="Arial"/>
              </w:rPr>
            </w:pPr>
            <w:r w:rsidRPr="00B802E5">
              <w:rPr>
                <w:rFonts w:ascii="Arial" w:hAnsi="Arial" w:cs="Arial"/>
              </w:rPr>
              <w:lastRenderedPageBreak/>
              <w:t xml:space="preserve">The University of Colorado (CU) is an Equal Opportunity Employer and complies with all applicable federal, state, and local laws governing nondiscrimination in employment. We are committed to creating a workplace where all individuals are </w:t>
            </w:r>
            <w:r w:rsidRPr="00B802E5">
              <w:rPr>
                <w:rFonts w:ascii="Arial" w:hAnsi="Arial" w:cs="Arial"/>
              </w:rPr>
              <w:lastRenderedPageBreak/>
              <w:t>treated with respect and dignity, and we encourage individuals from all backgrounds to apply, including protected veterans and individuals with disabilities.</w:t>
            </w:r>
          </w:p>
          <w:p w14:paraId="28B31F58" w14:textId="70020335" w:rsidR="00B802E5" w:rsidRPr="00B802E5" w:rsidRDefault="00B802E5" w:rsidP="00B802E5">
            <w:pPr>
              <w:spacing w:after="0" w:line="288" w:lineRule="auto"/>
              <w:rPr>
                <w:rFonts w:ascii="Arial" w:hAnsi="Arial" w:cs="Arial"/>
              </w:rPr>
            </w:pPr>
          </w:p>
        </w:tc>
      </w:tr>
      <w:tr w:rsidR="00D15437" w:rsidRPr="00B802E5" w14:paraId="515ABAEE" w14:textId="77777777" w:rsidTr="001B54DB">
        <w:tc>
          <w:tcPr>
            <w:tcW w:w="2250" w:type="dxa"/>
          </w:tcPr>
          <w:p w14:paraId="13F69C3D" w14:textId="49E6917E" w:rsidR="00D15437" w:rsidRPr="00B802E5" w:rsidRDefault="00D15437" w:rsidP="00B802E5">
            <w:pPr>
              <w:spacing w:after="0" w:line="288" w:lineRule="auto"/>
              <w:rPr>
                <w:rFonts w:ascii="Arial" w:hAnsi="Arial" w:cs="Arial"/>
              </w:rPr>
            </w:pPr>
            <w:r w:rsidRPr="00B802E5">
              <w:rPr>
                <w:rFonts w:ascii="Arial" w:eastAsia="Times New Roman" w:hAnsi="Arial" w:cs="Arial"/>
                <w:b/>
                <w:bCs/>
                <w:sz w:val="24"/>
                <w:szCs w:val="24"/>
              </w:rPr>
              <w:lastRenderedPageBreak/>
              <w:t>ADA Statement:</w:t>
            </w:r>
          </w:p>
        </w:tc>
        <w:tc>
          <w:tcPr>
            <w:tcW w:w="8460" w:type="dxa"/>
            <w:gridSpan w:val="2"/>
          </w:tcPr>
          <w:p w14:paraId="32E9F743" w14:textId="77777777" w:rsidR="00D15437" w:rsidRDefault="00D15437" w:rsidP="00B802E5">
            <w:pPr>
              <w:spacing w:after="0" w:line="288" w:lineRule="auto"/>
              <w:rPr>
                <w:rFonts w:ascii="Arial" w:eastAsia="Times New Roman" w:hAnsi="Arial" w:cs="Arial"/>
              </w:rPr>
            </w:pPr>
            <w:r w:rsidRPr="00B802E5">
              <w:rPr>
                <w:rFonts w:ascii="Arial" w:eastAsia="Times New Roman" w:hAnsi="Arial" w:cs="Arial"/>
              </w:rPr>
              <w:t xml:space="preserve">The University will provide reasonable accommodations to applicants with disabilities throughout the employment application process. To request an accommodation pursuant to the Americans with Disabilities Act, please contact the Human Resources ADA Coordinator at </w:t>
            </w:r>
            <w:hyperlink r:id="rId9" w:history="1">
              <w:r w:rsidRPr="00B802E5">
                <w:rPr>
                  <w:rFonts w:ascii="Arial" w:eastAsia="Times New Roman" w:hAnsi="Arial" w:cs="Arial"/>
                  <w:color w:val="0000FF"/>
                  <w:u w:val="single"/>
                </w:rPr>
                <w:t>hr.adacoordinator@ucdenver.edu</w:t>
              </w:r>
            </w:hyperlink>
            <w:r w:rsidRPr="00B802E5">
              <w:rPr>
                <w:rFonts w:ascii="Arial" w:eastAsia="Times New Roman" w:hAnsi="Arial" w:cs="Arial"/>
              </w:rPr>
              <w:t>​.</w:t>
            </w:r>
          </w:p>
          <w:p w14:paraId="76D480B6" w14:textId="2144E01D" w:rsidR="00B802E5" w:rsidRPr="00B802E5" w:rsidRDefault="00B802E5" w:rsidP="00B802E5">
            <w:pPr>
              <w:spacing w:after="0" w:line="288" w:lineRule="auto"/>
              <w:rPr>
                <w:rFonts w:ascii="Arial" w:hAnsi="Arial" w:cs="Arial"/>
              </w:rPr>
            </w:pPr>
          </w:p>
        </w:tc>
      </w:tr>
      <w:tr w:rsidR="00D15437" w:rsidRPr="00B802E5" w14:paraId="1E6FF646" w14:textId="77777777" w:rsidTr="001B54DB">
        <w:tc>
          <w:tcPr>
            <w:tcW w:w="2250" w:type="dxa"/>
          </w:tcPr>
          <w:p w14:paraId="20C21D32" w14:textId="338E77CE" w:rsidR="00D15437" w:rsidRPr="00B802E5" w:rsidRDefault="00D15437" w:rsidP="00B802E5">
            <w:pPr>
              <w:spacing w:after="0" w:line="288" w:lineRule="auto"/>
              <w:rPr>
                <w:rFonts w:ascii="Arial" w:hAnsi="Arial" w:cs="Arial"/>
              </w:rPr>
            </w:pPr>
            <w:r w:rsidRPr="00B802E5">
              <w:rPr>
                <w:rFonts w:ascii="Arial" w:eastAsia="Times New Roman" w:hAnsi="Arial" w:cs="Arial"/>
                <w:b/>
                <w:bCs/>
                <w:sz w:val="24"/>
                <w:szCs w:val="24"/>
              </w:rPr>
              <w:t>Background Check Statement:</w:t>
            </w:r>
          </w:p>
        </w:tc>
        <w:tc>
          <w:tcPr>
            <w:tcW w:w="8460" w:type="dxa"/>
            <w:gridSpan w:val="2"/>
          </w:tcPr>
          <w:p w14:paraId="51E6CDBF" w14:textId="1F90E137" w:rsidR="00D15437" w:rsidRPr="00B802E5" w:rsidRDefault="00D15437" w:rsidP="00B802E5">
            <w:pPr>
              <w:spacing w:after="0" w:line="288" w:lineRule="auto"/>
              <w:rPr>
                <w:rFonts w:ascii="Arial" w:hAnsi="Arial" w:cs="Arial"/>
              </w:rPr>
            </w:pPr>
            <w:r w:rsidRPr="00B802E5">
              <w:rPr>
                <w:rFonts w:ascii="Arial" w:eastAsia="Times New Roman" w:hAnsi="Arial" w:cs="Arial"/>
                <w:color w:val="000000"/>
              </w:rPr>
              <w:t xml:space="preserve">The </w:t>
            </w:r>
            <w:r w:rsidRPr="00B802E5">
              <w:rPr>
                <w:rFonts w:ascii="Arial" w:eastAsia="Times New Roman" w:hAnsi="Arial" w:cs="Arial"/>
              </w:rPr>
              <w:t>University of Colorado Denver</w:t>
            </w:r>
            <w:r w:rsidRPr="00B802E5">
              <w:rPr>
                <w:rFonts w:ascii="Arial" w:eastAsia="Times New Roman" w:hAnsi="Arial" w:cs="Arial"/>
                <w:color w:val="000000"/>
              </w:rPr>
              <w:t xml:space="preserve"> is dedicated to ensuring a safe and secure environment for our faculty, staff, students and visitors. To assist in achieving that goal, we conduct background investigations for all prospective employees.</w:t>
            </w:r>
          </w:p>
        </w:tc>
      </w:tr>
    </w:tbl>
    <w:p w14:paraId="7E538ABF" w14:textId="77777777" w:rsidR="003F6834" w:rsidRDefault="003F6834" w:rsidP="00B802E5">
      <w:pPr>
        <w:spacing w:after="0" w:line="288" w:lineRule="auto"/>
        <w:rPr>
          <w:rFonts w:ascii="Arial" w:hAnsi="Arial" w:cs="Arial"/>
          <w:sz w:val="21"/>
          <w:szCs w:val="21"/>
        </w:rPr>
      </w:pPr>
    </w:p>
    <w:p w14:paraId="2C207651" w14:textId="77777777" w:rsidR="00B802E5" w:rsidRPr="00140CE1" w:rsidRDefault="00B802E5" w:rsidP="00B802E5">
      <w:pPr>
        <w:pStyle w:val="Heading2"/>
        <w:rPr>
          <w:rFonts w:ascii="Arial" w:hAnsi="Arial" w:cs="Arial"/>
          <w:sz w:val="24"/>
          <w:szCs w:val="24"/>
        </w:rPr>
      </w:pPr>
      <w:r w:rsidRPr="00140CE1">
        <w:rPr>
          <w:rFonts w:ascii="Arial" w:hAnsi="Arial" w:cs="Arial"/>
          <w:sz w:val="24"/>
          <w:szCs w:val="24"/>
        </w:rPr>
        <w:t>Prescreening</w:t>
      </w:r>
    </w:p>
    <w:p w14:paraId="7467C4EF" w14:textId="77777777" w:rsidR="00B802E5" w:rsidRPr="00081061" w:rsidRDefault="00B802E5" w:rsidP="00B802E5">
      <w:pPr>
        <w:spacing w:after="0" w:line="288" w:lineRule="auto"/>
        <w:rPr>
          <w:rFonts w:ascii="Arial" w:hAnsi="Arial" w:cs="Arial"/>
          <w:sz w:val="21"/>
          <w:szCs w:val="21"/>
        </w:rPr>
      </w:pPr>
    </w:p>
    <w:p w14:paraId="4BFAF7EA" w14:textId="77777777" w:rsidR="00B802E5" w:rsidRPr="00C541C2" w:rsidRDefault="00B802E5" w:rsidP="00B802E5">
      <w:pPr>
        <w:spacing w:after="0" w:line="288" w:lineRule="auto"/>
        <w:rPr>
          <w:rFonts w:ascii="Arial" w:hAnsi="Arial" w:cs="Arial"/>
          <w:b/>
          <w:bCs/>
          <w:sz w:val="21"/>
          <w:szCs w:val="21"/>
        </w:rPr>
      </w:pPr>
      <w:r w:rsidRPr="00140CE1">
        <w:rPr>
          <w:rFonts w:ascii="Arial" w:hAnsi="Arial" w:cs="Arial"/>
          <w:b/>
          <w:bCs/>
          <w:sz w:val="21"/>
          <w:szCs w:val="21"/>
          <w:highlight w:val="yellow"/>
        </w:rPr>
        <w:t>Question (Required)</w:t>
      </w:r>
    </w:p>
    <w:p w14:paraId="7605A5D8" w14:textId="77777777" w:rsidR="00B802E5" w:rsidRDefault="00B802E5" w:rsidP="00B802E5">
      <w:pPr>
        <w:spacing w:after="0" w:line="288" w:lineRule="auto"/>
        <w:rPr>
          <w:rFonts w:ascii="Arial" w:hAnsi="Arial" w:cs="Arial"/>
          <w:sz w:val="21"/>
          <w:szCs w:val="21"/>
        </w:rPr>
      </w:pPr>
    </w:p>
    <w:p w14:paraId="51B84781" w14:textId="77777777" w:rsidR="00B802E5" w:rsidRPr="00C541C2" w:rsidRDefault="00B802E5" w:rsidP="00B802E5">
      <w:pPr>
        <w:spacing w:after="0" w:line="288" w:lineRule="auto"/>
        <w:rPr>
          <w:rFonts w:ascii="Arial" w:hAnsi="Arial" w:cs="Arial"/>
          <w:sz w:val="21"/>
          <w:szCs w:val="21"/>
        </w:rPr>
      </w:pPr>
      <w:r w:rsidRPr="00C541C2">
        <w:rPr>
          <w:rFonts w:ascii="Arial" w:hAnsi="Arial" w:cs="Arial"/>
          <w:sz w:val="21"/>
          <w:szCs w:val="21"/>
        </w:rPr>
        <w:t>Are you willing and able to pass a complete criminal background check?</w:t>
      </w:r>
    </w:p>
    <w:p w14:paraId="259BF968" w14:textId="77777777" w:rsidR="00B802E5" w:rsidRPr="00C541C2" w:rsidRDefault="00B802E5" w:rsidP="00B802E5">
      <w:pPr>
        <w:pStyle w:val="ListParagraph"/>
        <w:numPr>
          <w:ilvl w:val="0"/>
          <w:numId w:val="8"/>
        </w:numPr>
        <w:spacing w:line="288" w:lineRule="auto"/>
        <w:rPr>
          <w:rFonts w:ascii="Arial" w:hAnsi="Arial" w:cs="Arial"/>
          <w:sz w:val="21"/>
          <w:szCs w:val="21"/>
        </w:rPr>
      </w:pPr>
      <w:r w:rsidRPr="00C541C2">
        <w:rPr>
          <w:rFonts w:ascii="Arial" w:hAnsi="Arial" w:cs="Arial"/>
          <w:sz w:val="21"/>
          <w:szCs w:val="21"/>
        </w:rPr>
        <w:t>Answer: X</w:t>
      </w:r>
    </w:p>
    <w:p w14:paraId="6BBBC094" w14:textId="77777777" w:rsidR="00B802E5" w:rsidRPr="00C541C2" w:rsidRDefault="00B802E5" w:rsidP="00B802E5">
      <w:pPr>
        <w:pStyle w:val="ListParagraph"/>
        <w:numPr>
          <w:ilvl w:val="0"/>
          <w:numId w:val="8"/>
        </w:numPr>
        <w:spacing w:line="288" w:lineRule="auto"/>
        <w:rPr>
          <w:rFonts w:ascii="Arial" w:hAnsi="Arial" w:cs="Arial"/>
          <w:sz w:val="21"/>
          <w:szCs w:val="21"/>
        </w:rPr>
      </w:pPr>
      <w:r w:rsidRPr="00C541C2">
        <w:rPr>
          <w:rFonts w:ascii="Arial" w:hAnsi="Arial" w:cs="Arial"/>
          <w:sz w:val="21"/>
          <w:szCs w:val="21"/>
        </w:rPr>
        <w:t>Weight: 0</w:t>
      </w:r>
    </w:p>
    <w:p w14:paraId="1CD7D7A4" w14:textId="77777777" w:rsidR="00B802E5" w:rsidRPr="00C541C2" w:rsidRDefault="00B802E5" w:rsidP="00B802E5">
      <w:pPr>
        <w:pStyle w:val="ListParagraph"/>
        <w:numPr>
          <w:ilvl w:val="0"/>
          <w:numId w:val="8"/>
        </w:numPr>
        <w:spacing w:line="288" w:lineRule="auto"/>
        <w:rPr>
          <w:rFonts w:ascii="Arial" w:hAnsi="Arial" w:cs="Arial"/>
          <w:sz w:val="21"/>
          <w:szCs w:val="21"/>
        </w:rPr>
      </w:pPr>
      <w:r w:rsidRPr="00C541C2">
        <w:rPr>
          <w:rFonts w:ascii="Arial" w:hAnsi="Arial" w:cs="Arial"/>
          <w:sz w:val="21"/>
          <w:szCs w:val="21"/>
        </w:rPr>
        <w:t>Weight: 0%</w:t>
      </w:r>
    </w:p>
    <w:p w14:paraId="1F787B62" w14:textId="77777777" w:rsidR="00B802E5" w:rsidRPr="00C541C2" w:rsidRDefault="00B802E5" w:rsidP="00B802E5">
      <w:pPr>
        <w:spacing w:after="0" w:line="288" w:lineRule="auto"/>
        <w:rPr>
          <w:rFonts w:ascii="Arial" w:hAnsi="Arial" w:cs="Arial"/>
          <w:sz w:val="21"/>
          <w:szCs w:val="21"/>
        </w:rPr>
      </w:pPr>
    </w:p>
    <w:tbl>
      <w:tblPr>
        <w:tblStyle w:val="TableGrid"/>
        <w:tblW w:w="0" w:type="auto"/>
        <w:tblLook w:val="04A0" w:firstRow="1" w:lastRow="0" w:firstColumn="1" w:lastColumn="0" w:noHBand="0" w:noVBand="1"/>
      </w:tblPr>
      <w:tblGrid>
        <w:gridCol w:w="6835"/>
        <w:gridCol w:w="3955"/>
      </w:tblGrid>
      <w:tr w:rsidR="00B802E5" w:rsidRPr="00C541C2" w14:paraId="546DFA7C" w14:textId="77777777" w:rsidTr="00603E25">
        <w:tc>
          <w:tcPr>
            <w:tcW w:w="6835" w:type="dxa"/>
            <w:shd w:val="clear" w:color="auto" w:fill="F2F2F2" w:themeFill="background1" w:themeFillShade="F2"/>
          </w:tcPr>
          <w:p w14:paraId="6C22190B" w14:textId="77777777" w:rsidR="00B802E5" w:rsidRPr="00C541C2" w:rsidRDefault="00B802E5" w:rsidP="00603E25">
            <w:pPr>
              <w:spacing w:line="288" w:lineRule="auto"/>
              <w:rPr>
                <w:rFonts w:ascii="Arial" w:hAnsi="Arial" w:cs="Arial"/>
                <w:b/>
                <w:bCs/>
                <w:sz w:val="21"/>
                <w:szCs w:val="21"/>
              </w:rPr>
            </w:pPr>
            <w:r w:rsidRPr="00C541C2">
              <w:rPr>
                <w:rFonts w:ascii="Arial" w:hAnsi="Arial" w:cs="Arial"/>
                <w:b/>
                <w:bCs/>
                <w:sz w:val="21"/>
                <w:szCs w:val="21"/>
              </w:rPr>
              <w:t>Question</w:t>
            </w:r>
          </w:p>
        </w:tc>
        <w:tc>
          <w:tcPr>
            <w:tcW w:w="3955" w:type="dxa"/>
            <w:shd w:val="clear" w:color="auto" w:fill="F2F2F2" w:themeFill="background1" w:themeFillShade="F2"/>
          </w:tcPr>
          <w:p w14:paraId="7327AEE8" w14:textId="77777777" w:rsidR="00B802E5" w:rsidRPr="00C541C2" w:rsidRDefault="00B802E5" w:rsidP="00B802E5">
            <w:pPr>
              <w:pStyle w:val="ListParagraph"/>
              <w:numPr>
                <w:ilvl w:val="0"/>
                <w:numId w:val="17"/>
              </w:numPr>
              <w:spacing w:line="288" w:lineRule="auto"/>
              <w:ind w:left="0"/>
              <w:contextualSpacing/>
              <w:rPr>
                <w:rFonts w:ascii="Arial" w:hAnsi="Arial" w:cs="Arial"/>
                <w:b/>
                <w:bCs/>
                <w:sz w:val="21"/>
                <w:szCs w:val="21"/>
                <w:lang w:val="en"/>
              </w:rPr>
            </w:pPr>
            <w:r w:rsidRPr="00C541C2">
              <w:rPr>
                <w:rFonts w:ascii="Arial" w:hAnsi="Arial" w:cs="Arial"/>
                <w:b/>
                <w:bCs/>
                <w:sz w:val="21"/>
                <w:szCs w:val="21"/>
                <w:lang w:val="en"/>
              </w:rPr>
              <w:t>Answer</w:t>
            </w:r>
          </w:p>
        </w:tc>
      </w:tr>
      <w:tr w:rsidR="00B802E5" w:rsidRPr="00C541C2" w14:paraId="1A7E69EA" w14:textId="77777777" w:rsidTr="00603E25">
        <w:tc>
          <w:tcPr>
            <w:tcW w:w="6835" w:type="dxa"/>
          </w:tcPr>
          <w:p w14:paraId="1A2F38CC" w14:textId="77777777" w:rsidR="00B802E5" w:rsidRPr="00C541C2" w:rsidRDefault="00B802E5" w:rsidP="00603E25">
            <w:pPr>
              <w:spacing w:line="288" w:lineRule="auto"/>
              <w:rPr>
                <w:rFonts w:ascii="Arial" w:hAnsi="Arial" w:cs="Arial"/>
                <w:sz w:val="21"/>
                <w:szCs w:val="21"/>
              </w:rPr>
            </w:pPr>
            <w:r w:rsidRPr="00C541C2">
              <w:rPr>
                <w:rFonts w:ascii="Arial" w:hAnsi="Arial" w:cs="Arial"/>
                <w:sz w:val="21"/>
                <w:szCs w:val="21"/>
                <w:highlight w:val="yellow"/>
              </w:rPr>
              <w:t xml:space="preserve">Insert any other sample questions that you think will help the committee assess </w:t>
            </w:r>
            <w:proofErr w:type="gramStart"/>
            <w:r w:rsidRPr="00C541C2">
              <w:rPr>
                <w:rFonts w:ascii="Arial" w:hAnsi="Arial" w:cs="Arial"/>
                <w:sz w:val="21"/>
                <w:szCs w:val="21"/>
                <w:highlight w:val="yellow"/>
              </w:rPr>
              <w:t>minimum</w:t>
            </w:r>
            <w:proofErr w:type="gramEnd"/>
            <w:r w:rsidRPr="00C541C2">
              <w:rPr>
                <w:rFonts w:ascii="Arial" w:hAnsi="Arial" w:cs="Arial"/>
                <w:sz w:val="21"/>
                <w:szCs w:val="21"/>
                <w:highlight w:val="yellow"/>
              </w:rPr>
              <w:t xml:space="preserve"> and preferred qualifications.</w:t>
            </w:r>
          </w:p>
        </w:tc>
        <w:tc>
          <w:tcPr>
            <w:tcW w:w="3955" w:type="dxa"/>
          </w:tcPr>
          <w:p w14:paraId="20A2A41B" w14:textId="77777777" w:rsidR="00B802E5" w:rsidRPr="00C541C2" w:rsidRDefault="00B802E5" w:rsidP="00603E25">
            <w:pPr>
              <w:spacing w:line="288" w:lineRule="auto"/>
              <w:rPr>
                <w:rFonts w:ascii="Arial" w:hAnsi="Arial" w:cs="Arial"/>
                <w:sz w:val="21"/>
                <w:szCs w:val="21"/>
              </w:rPr>
            </w:pPr>
          </w:p>
        </w:tc>
      </w:tr>
    </w:tbl>
    <w:p w14:paraId="651D3253" w14:textId="77777777" w:rsidR="00B802E5" w:rsidRDefault="00B802E5" w:rsidP="00B802E5">
      <w:pPr>
        <w:spacing w:after="0" w:line="288" w:lineRule="auto"/>
        <w:rPr>
          <w:rFonts w:ascii="Arial" w:hAnsi="Arial" w:cs="Arial"/>
          <w:sz w:val="21"/>
          <w:szCs w:val="21"/>
        </w:rPr>
      </w:pPr>
    </w:p>
    <w:p w14:paraId="79B50E53" w14:textId="77777777" w:rsidR="00B802E5" w:rsidRPr="00B802E5" w:rsidRDefault="00B802E5" w:rsidP="00B802E5">
      <w:pPr>
        <w:spacing w:after="0" w:line="288" w:lineRule="auto"/>
        <w:rPr>
          <w:rFonts w:ascii="Arial" w:hAnsi="Arial" w:cs="Arial"/>
          <w:sz w:val="21"/>
          <w:szCs w:val="21"/>
        </w:rPr>
      </w:pPr>
    </w:p>
    <w:p w14:paraId="44CD24FC" w14:textId="088D47A5" w:rsidR="00D11A2E" w:rsidRPr="00B802E5" w:rsidRDefault="00D11A2E" w:rsidP="00B802E5">
      <w:pPr>
        <w:autoSpaceDE w:val="0"/>
        <w:autoSpaceDN w:val="0"/>
        <w:adjustRightInd w:val="0"/>
        <w:spacing w:after="0" w:line="288" w:lineRule="auto"/>
        <w:rPr>
          <w:rFonts w:ascii="Arial" w:hAnsi="Arial" w:cs="Arial"/>
          <w:b/>
          <w:color w:val="ED0000"/>
          <w:sz w:val="21"/>
          <w:szCs w:val="21"/>
          <w:u w:val="single"/>
        </w:rPr>
      </w:pPr>
      <w:r w:rsidRPr="00B802E5">
        <w:rPr>
          <w:rFonts w:ascii="Arial" w:hAnsi="Arial" w:cs="Arial"/>
          <w:b/>
          <w:color w:val="ED0000"/>
          <w:sz w:val="21"/>
          <w:szCs w:val="21"/>
          <w:u w:val="single"/>
        </w:rPr>
        <w:t>Search Committee Charge Details: There must be at least two search committee members on all requisitions.</w:t>
      </w:r>
    </w:p>
    <w:p w14:paraId="78333CBC" w14:textId="77777777" w:rsidR="003F6834" w:rsidRPr="00B802E5" w:rsidRDefault="003F6834" w:rsidP="00B802E5">
      <w:pPr>
        <w:autoSpaceDE w:val="0"/>
        <w:autoSpaceDN w:val="0"/>
        <w:adjustRightInd w:val="0"/>
        <w:spacing w:after="0" w:line="288" w:lineRule="auto"/>
        <w:rPr>
          <w:rFonts w:ascii="Arial" w:hAnsi="Arial" w:cs="Arial"/>
          <w:color w:val="000000"/>
          <w:sz w:val="21"/>
          <w:szCs w:val="21"/>
        </w:rPr>
      </w:pPr>
    </w:p>
    <w:p w14:paraId="60AE0037" w14:textId="77777777" w:rsidR="003F6834" w:rsidRPr="00B802E5" w:rsidRDefault="003F6834" w:rsidP="00B802E5">
      <w:pPr>
        <w:autoSpaceDE w:val="0"/>
        <w:autoSpaceDN w:val="0"/>
        <w:adjustRightInd w:val="0"/>
        <w:spacing w:after="0" w:line="288" w:lineRule="auto"/>
        <w:rPr>
          <w:rFonts w:ascii="Arial" w:hAnsi="Arial" w:cs="Arial"/>
          <w:color w:val="000000"/>
          <w:sz w:val="21"/>
          <w:szCs w:val="21"/>
        </w:rPr>
      </w:pPr>
      <w:r w:rsidRPr="00B802E5">
        <w:rPr>
          <w:rFonts w:ascii="Arial" w:hAnsi="Arial" w:cs="Arial"/>
          <w:color w:val="000000"/>
          <w:sz w:val="21"/>
          <w:szCs w:val="21"/>
        </w:rPr>
        <w:t xml:space="preserve">Search Committee Members - </w:t>
      </w:r>
    </w:p>
    <w:p w14:paraId="0E4B2B01" w14:textId="77777777" w:rsidR="003F6834" w:rsidRPr="00B802E5" w:rsidRDefault="003F6834" w:rsidP="00B802E5">
      <w:pPr>
        <w:spacing w:after="0" w:line="288" w:lineRule="auto"/>
        <w:rPr>
          <w:rFonts w:ascii="Arial" w:hAnsi="Arial" w:cs="Arial"/>
          <w:color w:val="404040"/>
          <w:sz w:val="21"/>
          <w:szCs w:val="21"/>
          <w:highlight w:val="yellow"/>
        </w:rPr>
      </w:pPr>
      <w:r w:rsidRPr="00B802E5">
        <w:rPr>
          <w:rFonts w:ascii="Arial" w:hAnsi="Arial" w:cs="Arial"/>
          <w:color w:val="404040"/>
          <w:sz w:val="21"/>
          <w:szCs w:val="21"/>
          <w:highlight w:val="yellow"/>
        </w:rPr>
        <w:t>Search Committee Chair name and e-mail</w:t>
      </w:r>
    </w:p>
    <w:p w14:paraId="74BD83DA" w14:textId="77777777" w:rsidR="003F6834" w:rsidRPr="00B802E5" w:rsidRDefault="003F6834" w:rsidP="00B802E5">
      <w:pPr>
        <w:spacing w:after="0" w:line="288" w:lineRule="auto"/>
        <w:rPr>
          <w:rFonts w:ascii="Arial" w:hAnsi="Arial" w:cs="Arial"/>
          <w:color w:val="404040"/>
          <w:sz w:val="21"/>
          <w:szCs w:val="21"/>
        </w:rPr>
      </w:pPr>
      <w:r w:rsidRPr="00B802E5">
        <w:rPr>
          <w:rFonts w:ascii="Arial" w:hAnsi="Arial" w:cs="Arial"/>
          <w:color w:val="404040"/>
          <w:sz w:val="21"/>
          <w:szCs w:val="21"/>
          <w:highlight w:val="yellow"/>
        </w:rPr>
        <w:t>Search Committee Member names and e-mail addresses</w:t>
      </w:r>
    </w:p>
    <w:p w14:paraId="42251477" w14:textId="77777777" w:rsidR="003F6834" w:rsidRPr="00B802E5" w:rsidRDefault="003F6834" w:rsidP="00B802E5">
      <w:pPr>
        <w:autoSpaceDE w:val="0"/>
        <w:autoSpaceDN w:val="0"/>
        <w:adjustRightInd w:val="0"/>
        <w:spacing w:after="0" w:line="288" w:lineRule="auto"/>
        <w:rPr>
          <w:rFonts w:ascii="Arial" w:hAnsi="Arial" w:cs="Arial"/>
          <w:sz w:val="21"/>
          <w:szCs w:val="21"/>
        </w:rPr>
      </w:pPr>
    </w:p>
    <w:p w14:paraId="4847A5C2" w14:textId="7EA84674" w:rsidR="007A0F6B" w:rsidRPr="00B802E5" w:rsidRDefault="007A0F6B" w:rsidP="00B802E5">
      <w:pPr>
        <w:spacing w:after="0" w:line="288" w:lineRule="auto"/>
        <w:rPr>
          <w:rFonts w:ascii="Arial" w:eastAsia="Times New Roman" w:hAnsi="Arial" w:cs="Arial"/>
          <w:sz w:val="24"/>
          <w:szCs w:val="24"/>
        </w:rPr>
      </w:pPr>
    </w:p>
    <w:sectPr w:rsidR="007A0F6B" w:rsidRPr="00B802E5">
      <w:headerReference w:type="default" r:id="rId10"/>
      <w:pgSz w:w="12240" w:h="15840"/>
      <w:pgMar w:top="1296"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52211" w14:textId="77777777" w:rsidR="0050635F" w:rsidRDefault="0050635F">
      <w:pPr>
        <w:spacing w:after="0" w:line="240" w:lineRule="auto"/>
      </w:pPr>
      <w:r>
        <w:separator/>
      </w:r>
    </w:p>
  </w:endnote>
  <w:endnote w:type="continuationSeparator" w:id="0">
    <w:p w14:paraId="320D01AF" w14:textId="77777777" w:rsidR="0050635F" w:rsidRDefault="0050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5DEE7" w14:textId="77777777" w:rsidR="0050635F" w:rsidRDefault="0050635F">
      <w:pPr>
        <w:spacing w:after="0" w:line="240" w:lineRule="auto"/>
      </w:pPr>
      <w:r>
        <w:separator/>
      </w:r>
    </w:p>
  </w:footnote>
  <w:footnote w:type="continuationSeparator" w:id="0">
    <w:p w14:paraId="1C73AD77" w14:textId="77777777" w:rsidR="0050635F" w:rsidRDefault="00506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FDFE" w14:textId="59B3A009" w:rsidR="009376E3" w:rsidRDefault="009376E3">
    <w:pPr>
      <w:pStyle w:val="Header"/>
    </w:pPr>
    <w:r>
      <w:rPr>
        <w:noProof/>
      </w:rPr>
      <w:drawing>
        <wp:inline distT="0" distB="0" distL="0" distR="0" wp14:anchorId="5B0F6816" wp14:editId="419B9419">
          <wp:extent cx="2219325" cy="399786"/>
          <wp:effectExtent l="0" t="0" r="0" b="635"/>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912" cy="410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77021"/>
    <w:multiLevelType w:val="hybridMultilevel"/>
    <w:tmpl w:val="02806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2C13AE2"/>
    <w:multiLevelType w:val="hybridMultilevel"/>
    <w:tmpl w:val="A68A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115C5"/>
    <w:multiLevelType w:val="multilevel"/>
    <w:tmpl w:val="97A4F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762259"/>
    <w:multiLevelType w:val="multilevel"/>
    <w:tmpl w:val="E41EE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DA674E6"/>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1874B9D"/>
    <w:multiLevelType w:val="multilevel"/>
    <w:tmpl w:val="0786E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2A9398A"/>
    <w:multiLevelType w:val="multilevel"/>
    <w:tmpl w:val="4100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E85221"/>
    <w:multiLevelType w:val="multilevel"/>
    <w:tmpl w:val="EB70BE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5E235D"/>
    <w:multiLevelType w:val="multilevel"/>
    <w:tmpl w:val="C3B8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77551D"/>
    <w:multiLevelType w:val="hybridMultilevel"/>
    <w:tmpl w:val="05F4D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963A71"/>
    <w:multiLevelType w:val="hybridMultilevel"/>
    <w:tmpl w:val="97DEABB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16F2CB3"/>
    <w:multiLevelType w:val="hybridMultilevel"/>
    <w:tmpl w:val="FEE409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4C4DE9"/>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3EC23F1"/>
    <w:multiLevelType w:val="multilevel"/>
    <w:tmpl w:val="3534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0C1343"/>
    <w:multiLevelType w:val="hybridMultilevel"/>
    <w:tmpl w:val="40184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5B779B"/>
    <w:multiLevelType w:val="multilevel"/>
    <w:tmpl w:val="E33859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F4A0AD6"/>
    <w:multiLevelType w:val="hybridMultilevel"/>
    <w:tmpl w:val="AC884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8233416">
    <w:abstractNumId w:val="4"/>
  </w:num>
  <w:num w:numId="2" w16cid:durableId="522787848">
    <w:abstractNumId w:val="7"/>
  </w:num>
  <w:num w:numId="3" w16cid:durableId="961421110">
    <w:abstractNumId w:val="16"/>
  </w:num>
  <w:num w:numId="4" w16cid:durableId="1403215529">
    <w:abstractNumId w:val="9"/>
  </w:num>
  <w:num w:numId="5" w16cid:durableId="1996520577">
    <w:abstractNumId w:val="11"/>
  </w:num>
  <w:num w:numId="6" w16cid:durableId="646203329">
    <w:abstractNumId w:val="6"/>
  </w:num>
  <w:num w:numId="7" w16cid:durableId="1837501994">
    <w:abstractNumId w:val="3"/>
  </w:num>
  <w:num w:numId="8" w16cid:durableId="1558929711">
    <w:abstractNumId w:val="1"/>
  </w:num>
  <w:num w:numId="9" w16cid:durableId="893732190">
    <w:abstractNumId w:val="13"/>
  </w:num>
  <w:num w:numId="10" w16cid:durableId="359668036">
    <w:abstractNumId w:val="5"/>
  </w:num>
  <w:num w:numId="11" w16cid:durableId="1914268535">
    <w:abstractNumId w:val="14"/>
  </w:num>
  <w:num w:numId="12" w16cid:durableId="1703164682">
    <w:abstractNumId w:val="8"/>
  </w:num>
  <w:num w:numId="13" w16cid:durableId="488181254">
    <w:abstractNumId w:val="2"/>
  </w:num>
  <w:num w:numId="14" w16cid:durableId="271598618">
    <w:abstractNumId w:val="10"/>
  </w:num>
  <w:num w:numId="15" w16cid:durableId="775758545">
    <w:abstractNumId w:val="12"/>
  </w:num>
  <w:num w:numId="16" w16cid:durableId="315691745">
    <w:abstractNumId w:val="15"/>
  </w:num>
  <w:num w:numId="17" w16cid:durableId="1179659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F6B"/>
    <w:rsid w:val="00011AB3"/>
    <w:rsid w:val="00016B71"/>
    <w:rsid w:val="00021FD3"/>
    <w:rsid w:val="00023D45"/>
    <w:rsid w:val="00041DEE"/>
    <w:rsid w:val="00047C68"/>
    <w:rsid w:val="00082190"/>
    <w:rsid w:val="00090BFC"/>
    <w:rsid w:val="000B497F"/>
    <w:rsid w:val="000C715E"/>
    <w:rsid w:val="000C728B"/>
    <w:rsid w:val="000D45BA"/>
    <w:rsid w:val="000E328A"/>
    <w:rsid w:val="000E52F8"/>
    <w:rsid w:val="000F5D37"/>
    <w:rsid w:val="00100EE1"/>
    <w:rsid w:val="00101557"/>
    <w:rsid w:val="00101B43"/>
    <w:rsid w:val="00125D4F"/>
    <w:rsid w:val="00146B01"/>
    <w:rsid w:val="00173E79"/>
    <w:rsid w:val="001B54DB"/>
    <w:rsid w:val="001D314E"/>
    <w:rsid w:val="002011C3"/>
    <w:rsid w:val="00222FD0"/>
    <w:rsid w:val="00241E9A"/>
    <w:rsid w:val="00262FB2"/>
    <w:rsid w:val="002860C0"/>
    <w:rsid w:val="002A3F64"/>
    <w:rsid w:val="00300535"/>
    <w:rsid w:val="00306A66"/>
    <w:rsid w:val="00310E91"/>
    <w:rsid w:val="0034187D"/>
    <w:rsid w:val="00366F6F"/>
    <w:rsid w:val="00376C50"/>
    <w:rsid w:val="00394D45"/>
    <w:rsid w:val="003A3D64"/>
    <w:rsid w:val="003A49BC"/>
    <w:rsid w:val="003B3429"/>
    <w:rsid w:val="003D1591"/>
    <w:rsid w:val="003D7785"/>
    <w:rsid w:val="003F6834"/>
    <w:rsid w:val="004068E8"/>
    <w:rsid w:val="00413E37"/>
    <w:rsid w:val="0041694D"/>
    <w:rsid w:val="0042502F"/>
    <w:rsid w:val="00425BE8"/>
    <w:rsid w:val="00432A17"/>
    <w:rsid w:val="00437E87"/>
    <w:rsid w:val="004574CC"/>
    <w:rsid w:val="0049452C"/>
    <w:rsid w:val="0049591D"/>
    <w:rsid w:val="004B4E86"/>
    <w:rsid w:val="004E0711"/>
    <w:rsid w:val="004E7943"/>
    <w:rsid w:val="005057A0"/>
    <w:rsid w:val="0050635F"/>
    <w:rsid w:val="00514428"/>
    <w:rsid w:val="00514D58"/>
    <w:rsid w:val="00540EAB"/>
    <w:rsid w:val="00545E73"/>
    <w:rsid w:val="00560051"/>
    <w:rsid w:val="005707E5"/>
    <w:rsid w:val="00595853"/>
    <w:rsid w:val="00595EC1"/>
    <w:rsid w:val="005A5CA0"/>
    <w:rsid w:val="005C7E08"/>
    <w:rsid w:val="005F74E8"/>
    <w:rsid w:val="00613391"/>
    <w:rsid w:val="00621C55"/>
    <w:rsid w:val="00627034"/>
    <w:rsid w:val="0065382E"/>
    <w:rsid w:val="006A1918"/>
    <w:rsid w:val="006C752D"/>
    <w:rsid w:val="006D20D9"/>
    <w:rsid w:val="006F4B0D"/>
    <w:rsid w:val="00760C69"/>
    <w:rsid w:val="0076577E"/>
    <w:rsid w:val="007A0F6B"/>
    <w:rsid w:val="007B0386"/>
    <w:rsid w:val="007B1F66"/>
    <w:rsid w:val="007B454C"/>
    <w:rsid w:val="007B7992"/>
    <w:rsid w:val="007E7A26"/>
    <w:rsid w:val="00815CDE"/>
    <w:rsid w:val="008359F7"/>
    <w:rsid w:val="0084022D"/>
    <w:rsid w:val="00851C4A"/>
    <w:rsid w:val="00861B03"/>
    <w:rsid w:val="00882BBB"/>
    <w:rsid w:val="008B0862"/>
    <w:rsid w:val="008D40B3"/>
    <w:rsid w:val="008F3DAE"/>
    <w:rsid w:val="008F4352"/>
    <w:rsid w:val="008F516F"/>
    <w:rsid w:val="00903A37"/>
    <w:rsid w:val="009376E3"/>
    <w:rsid w:val="00963135"/>
    <w:rsid w:val="00972E97"/>
    <w:rsid w:val="00994093"/>
    <w:rsid w:val="009B3195"/>
    <w:rsid w:val="009F32F7"/>
    <w:rsid w:val="00A068CC"/>
    <w:rsid w:val="00A35364"/>
    <w:rsid w:val="00A40F05"/>
    <w:rsid w:val="00A507DD"/>
    <w:rsid w:val="00A76B81"/>
    <w:rsid w:val="00AA025B"/>
    <w:rsid w:val="00AA6F1A"/>
    <w:rsid w:val="00AD6374"/>
    <w:rsid w:val="00B01C03"/>
    <w:rsid w:val="00B27000"/>
    <w:rsid w:val="00B44F3C"/>
    <w:rsid w:val="00B53A4B"/>
    <w:rsid w:val="00B776D9"/>
    <w:rsid w:val="00B802E5"/>
    <w:rsid w:val="00B86CBB"/>
    <w:rsid w:val="00B9451F"/>
    <w:rsid w:val="00BA0D3D"/>
    <w:rsid w:val="00BA1D10"/>
    <w:rsid w:val="00C52600"/>
    <w:rsid w:val="00C82005"/>
    <w:rsid w:val="00C83CC2"/>
    <w:rsid w:val="00C8758F"/>
    <w:rsid w:val="00C94A5B"/>
    <w:rsid w:val="00CD2A4F"/>
    <w:rsid w:val="00CE5C96"/>
    <w:rsid w:val="00D01777"/>
    <w:rsid w:val="00D11A2E"/>
    <w:rsid w:val="00D15437"/>
    <w:rsid w:val="00D22E68"/>
    <w:rsid w:val="00D2765B"/>
    <w:rsid w:val="00D37C32"/>
    <w:rsid w:val="00D37DAC"/>
    <w:rsid w:val="00D40DED"/>
    <w:rsid w:val="00D414F3"/>
    <w:rsid w:val="00D41A11"/>
    <w:rsid w:val="00D445DD"/>
    <w:rsid w:val="00D54A56"/>
    <w:rsid w:val="00D7057B"/>
    <w:rsid w:val="00DA7CB3"/>
    <w:rsid w:val="00DD1E36"/>
    <w:rsid w:val="00DF2B9C"/>
    <w:rsid w:val="00E073C8"/>
    <w:rsid w:val="00E30391"/>
    <w:rsid w:val="00E35BFB"/>
    <w:rsid w:val="00E45C21"/>
    <w:rsid w:val="00E75EA8"/>
    <w:rsid w:val="00EA4A5B"/>
    <w:rsid w:val="00EB0377"/>
    <w:rsid w:val="00EC141E"/>
    <w:rsid w:val="00EE4E2F"/>
    <w:rsid w:val="00F10C31"/>
    <w:rsid w:val="00F10FFC"/>
    <w:rsid w:val="00F20453"/>
    <w:rsid w:val="00F310A4"/>
    <w:rsid w:val="00F52485"/>
    <w:rsid w:val="00F66644"/>
    <w:rsid w:val="00F82F28"/>
    <w:rsid w:val="00F911EA"/>
    <w:rsid w:val="00FB2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39C58"/>
  <w15:docId w15:val="{376EFB53-F7A9-4471-BF8F-0BAD8A4D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DA9"/>
  </w:style>
  <w:style w:type="paragraph" w:styleId="Heading1">
    <w:name w:val="heading 1"/>
    <w:basedOn w:val="Normal"/>
    <w:next w:val="Normal"/>
    <w:link w:val="Heading1Char"/>
    <w:uiPriority w:val="9"/>
    <w:qFormat/>
    <w:rsid w:val="005E094D"/>
    <w:pPr>
      <w:spacing w:after="0" w:line="240" w:lineRule="auto"/>
      <w:outlineLvl w:val="0"/>
    </w:pPr>
    <w:rPr>
      <w:rFonts w:eastAsia="Times New Roman" w:cs="Arial"/>
      <w:b/>
      <w:bCs/>
      <w:color w:val="000000"/>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5E094D"/>
    <w:rPr>
      <w:rFonts w:ascii="Verdana" w:eastAsia="Times New Roman" w:hAnsi="Verdana" w:cs="Arial"/>
      <w:b/>
      <w:bCs/>
      <w:color w:val="000000"/>
    </w:rPr>
  </w:style>
  <w:style w:type="paragraph" w:styleId="ListParagraph">
    <w:name w:val="List Paragraph"/>
    <w:basedOn w:val="Normal"/>
    <w:uiPriority w:val="34"/>
    <w:qFormat/>
    <w:rsid w:val="005E094D"/>
    <w:pPr>
      <w:spacing w:after="0" w:line="240" w:lineRule="auto"/>
    </w:pPr>
    <w:rPr>
      <w:rFonts w:eastAsia="Times New Roman" w:cs="Times New Roman"/>
    </w:rPr>
  </w:style>
  <w:style w:type="character" w:styleId="CommentReference">
    <w:name w:val="annotation reference"/>
    <w:basedOn w:val="DefaultParagraphFont"/>
    <w:uiPriority w:val="99"/>
    <w:semiHidden/>
    <w:unhideWhenUsed/>
    <w:rsid w:val="00687642"/>
    <w:rPr>
      <w:sz w:val="16"/>
      <w:szCs w:val="16"/>
    </w:rPr>
  </w:style>
  <w:style w:type="paragraph" w:styleId="CommentText">
    <w:name w:val="annotation text"/>
    <w:basedOn w:val="Normal"/>
    <w:link w:val="CommentTextChar"/>
    <w:uiPriority w:val="99"/>
    <w:semiHidden/>
    <w:unhideWhenUsed/>
    <w:rsid w:val="00687642"/>
    <w:pPr>
      <w:spacing w:line="240" w:lineRule="auto"/>
    </w:pPr>
    <w:rPr>
      <w:sz w:val="20"/>
      <w:szCs w:val="20"/>
    </w:rPr>
  </w:style>
  <w:style w:type="character" w:customStyle="1" w:styleId="CommentTextChar">
    <w:name w:val="Comment Text Char"/>
    <w:basedOn w:val="DefaultParagraphFont"/>
    <w:link w:val="CommentText"/>
    <w:uiPriority w:val="99"/>
    <w:semiHidden/>
    <w:rsid w:val="00687642"/>
    <w:rPr>
      <w:sz w:val="20"/>
      <w:szCs w:val="20"/>
    </w:rPr>
  </w:style>
  <w:style w:type="paragraph" w:styleId="CommentSubject">
    <w:name w:val="annotation subject"/>
    <w:basedOn w:val="CommentText"/>
    <w:next w:val="CommentText"/>
    <w:link w:val="CommentSubjectChar"/>
    <w:uiPriority w:val="99"/>
    <w:semiHidden/>
    <w:unhideWhenUsed/>
    <w:rsid w:val="00687642"/>
    <w:rPr>
      <w:b/>
      <w:bCs/>
    </w:rPr>
  </w:style>
  <w:style w:type="character" w:customStyle="1" w:styleId="CommentSubjectChar">
    <w:name w:val="Comment Subject Char"/>
    <w:basedOn w:val="CommentTextChar"/>
    <w:link w:val="CommentSubject"/>
    <w:uiPriority w:val="99"/>
    <w:semiHidden/>
    <w:rsid w:val="00687642"/>
    <w:rPr>
      <w:b/>
      <w:bCs/>
      <w:sz w:val="20"/>
      <w:szCs w:val="20"/>
    </w:rPr>
  </w:style>
  <w:style w:type="paragraph" w:styleId="BalloonText">
    <w:name w:val="Balloon Text"/>
    <w:basedOn w:val="Normal"/>
    <w:link w:val="BalloonTextChar"/>
    <w:uiPriority w:val="99"/>
    <w:semiHidden/>
    <w:unhideWhenUsed/>
    <w:rsid w:val="006876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642"/>
    <w:rPr>
      <w:rFonts w:ascii="Segoe UI" w:hAnsi="Segoe UI" w:cs="Segoe UI"/>
      <w:sz w:val="18"/>
      <w:szCs w:val="18"/>
    </w:rPr>
  </w:style>
  <w:style w:type="character" w:styleId="Hyperlink">
    <w:name w:val="Hyperlink"/>
    <w:basedOn w:val="DefaultParagraphFont"/>
    <w:uiPriority w:val="99"/>
    <w:unhideWhenUsed/>
    <w:rsid w:val="008A7B10"/>
    <w:rPr>
      <w:color w:val="0563C1" w:themeColor="hyperlink"/>
      <w:u w:val="single"/>
    </w:rPr>
  </w:style>
  <w:style w:type="character" w:styleId="UnresolvedMention">
    <w:name w:val="Unresolved Mention"/>
    <w:basedOn w:val="DefaultParagraphFont"/>
    <w:uiPriority w:val="99"/>
    <w:semiHidden/>
    <w:unhideWhenUsed/>
    <w:rsid w:val="008A7B1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B27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000"/>
  </w:style>
  <w:style w:type="paragraph" w:styleId="Footer">
    <w:name w:val="footer"/>
    <w:basedOn w:val="Normal"/>
    <w:link w:val="FooterChar"/>
    <w:uiPriority w:val="99"/>
    <w:unhideWhenUsed/>
    <w:rsid w:val="00B27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000"/>
  </w:style>
  <w:style w:type="paragraph" w:customStyle="1" w:styleId="paragraph">
    <w:name w:val="paragraph"/>
    <w:basedOn w:val="Normal"/>
    <w:rsid w:val="00EE4E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4E2F"/>
  </w:style>
  <w:style w:type="character" w:customStyle="1" w:styleId="eop">
    <w:name w:val="eop"/>
    <w:basedOn w:val="DefaultParagraphFont"/>
    <w:rsid w:val="00EE4E2F"/>
  </w:style>
  <w:style w:type="table" w:styleId="TableGrid">
    <w:name w:val="Table Grid"/>
    <w:basedOn w:val="TableNormal"/>
    <w:uiPriority w:val="39"/>
    <w:rsid w:val="003F6834"/>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ntentpasted0">
    <w:name w:val="x_contentpasted0"/>
    <w:basedOn w:val="DefaultParagraphFont"/>
    <w:rsid w:val="00E30391"/>
  </w:style>
  <w:style w:type="character" w:customStyle="1" w:styleId="xxxcontentpasted2">
    <w:name w:val="x_x_x_contentpasted2"/>
    <w:basedOn w:val="DefaultParagraphFont"/>
    <w:rsid w:val="00E30391"/>
  </w:style>
  <w:style w:type="character" w:customStyle="1" w:styleId="xxxcontentpasted0">
    <w:name w:val="x_x_x_contentpasted0"/>
    <w:basedOn w:val="DefaultParagraphFont"/>
    <w:rsid w:val="00E30391"/>
  </w:style>
  <w:style w:type="character" w:customStyle="1" w:styleId="Heading2Char">
    <w:name w:val="Heading 2 Char"/>
    <w:basedOn w:val="DefaultParagraphFont"/>
    <w:link w:val="Heading2"/>
    <w:uiPriority w:val="9"/>
    <w:rsid w:val="00B802E5"/>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93473">
      <w:bodyDiv w:val="1"/>
      <w:marLeft w:val="0"/>
      <w:marRight w:val="0"/>
      <w:marTop w:val="0"/>
      <w:marBottom w:val="0"/>
      <w:divBdr>
        <w:top w:val="none" w:sz="0" w:space="0" w:color="auto"/>
        <w:left w:val="none" w:sz="0" w:space="0" w:color="auto"/>
        <w:bottom w:val="none" w:sz="0" w:space="0" w:color="auto"/>
        <w:right w:val="none" w:sz="0" w:space="0" w:color="auto"/>
      </w:divBdr>
      <w:divsChild>
        <w:div w:id="889417046">
          <w:marLeft w:val="0"/>
          <w:marRight w:val="0"/>
          <w:marTop w:val="0"/>
          <w:marBottom w:val="0"/>
          <w:divBdr>
            <w:top w:val="none" w:sz="0" w:space="0" w:color="auto"/>
            <w:left w:val="none" w:sz="0" w:space="0" w:color="auto"/>
            <w:bottom w:val="none" w:sz="0" w:space="0" w:color="auto"/>
            <w:right w:val="none" w:sz="0" w:space="0" w:color="auto"/>
          </w:divBdr>
        </w:div>
        <w:div w:id="241181442">
          <w:marLeft w:val="0"/>
          <w:marRight w:val="0"/>
          <w:marTop w:val="0"/>
          <w:marBottom w:val="0"/>
          <w:divBdr>
            <w:top w:val="none" w:sz="0" w:space="0" w:color="auto"/>
            <w:left w:val="none" w:sz="0" w:space="0" w:color="auto"/>
            <w:bottom w:val="none" w:sz="0" w:space="0" w:color="auto"/>
            <w:right w:val="none" w:sz="0" w:space="0" w:color="auto"/>
          </w:divBdr>
        </w:div>
      </w:divsChild>
    </w:div>
    <w:div w:id="760488271">
      <w:bodyDiv w:val="1"/>
      <w:marLeft w:val="0"/>
      <w:marRight w:val="0"/>
      <w:marTop w:val="0"/>
      <w:marBottom w:val="0"/>
      <w:divBdr>
        <w:top w:val="none" w:sz="0" w:space="0" w:color="auto"/>
        <w:left w:val="none" w:sz="0" w:space="0" w:color="auto"/>
        <w:bottom w:val="none" w:sz="0" w:space="0" w:color="auto"/>
        <w:right w:val="none" w:sz="0" w:space="0" w:color="auto"/>
      </w:divBdr>
      <w:divsChild>
        <w:div w:id="847207978">
          <w:marLeft w:val="0"/>
          <w:marRight w:val="0"/>
          <w:marTop w:val="0"/>
          <w:marBottom w:val="0"/>
          <w:divBdr>
            <w:top w:val="none" w:sz="0" w:space="0" w:color="auto"/>
            <w:left w:val="none" w:sz="0" w:space="0" w:color="auto"/>
            <w:bottom w:val="none" w:sz="0" w:space="0" w:color="auto"/>
            <w:right w:val="none" w:sz="0" w:space="0" w:color="auto"/>
          </w:divBdr>
        </w:div>
        <w:div w:id="374499760">
          <w:marLeft w:val="0"/>
          <w:marRight w:val="0"/>
          <w:marTop w:val="0"/>
          <w:marBottom w:val="0"/>
          <w:divBdr>
            <w:top w:val="none" w:sz="0" w:space="0" w:color="auto"/>
            <w:left w:val="none" w:sz="0" w:space="0" w:color="auto"/>
            <w:bottom w:val="none" w:sz="0" w:space="0" w:color="auto"/>
            <w:right w:val="none" w:sz="0" w:space="0" w:color="auto"/>
          </w:divBdr>
        </w:div>
      </w:divsChild>
    </w:div>
    <w:div w:id="1081371260">
      <w:bodyDiv w:val="1"/>
      <w:marLeft w:val="0"/>
      <w:marRight w:val="0"/>
      <w:marTop w:val="0"/>
      <w:marBottom w:val="0"/>
      <w:divBdr>
        <w:top w:val="none" w:sz="0" w:space="0" w:color="auto"/>
        <w:left w:val="none" w:sz="0" w:space="0" w:color="auto"/>
        <w:bottom w:val="none" w:sz="0" w:space="0" w:color="auto"/>
        <w:right w:val="none" w:sz="0" w:space="0" w:color="auto"/>
      </w:divBdr>
    </w:div>
    <w:div w:id="1320158576">
      <w:bodyDiv w:val="1"/>
      <w:marLeft w:val="0"/>
      <w:marRight w:val="0"/>
      <w:marTop w:val="0"/>
      <w:marBottom w:val="0"/>
      <w:divBdr>
        <w:top w:val="none" w:sz="0" w:space="0" w:color="auto"/>
        <w:left w:val="none" w:sz="0" w:space="0" w:color="auto"/>
        <w:bottom w:val="none" w:sz="0" w:space="0" w:color="auto"/>
        <w:right w:val="none" w:sz="0" w:space="0" w:color="auto"/>
      </w:divBdr>
    </w:div>
    <w:div w:id="1869298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u.edu/cu-care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r.adacoordinator@ucdenver.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Qs9fgJjHnOCRdvz0FTuKPQLG4A==">AMUW2mUXZ7wsv5TmVmuWWyjo4gsA+P8XNB0m0Y2miEAsr4wBse7YMMkYLOMCNZcE4tvbCowII/B12oKXsg17c3Dj7s0uYYJo7qvSKLUFOadA1o/28XzRjgE=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755</Words>
  <Characters>4307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Marie Laessig</dc:creator>
  <cp:lastModifiedBy>Rocz, Brian</cp:lastModifiedBy>
  <cp:revision>35</cp:revision>
  <dcterms:created xsi:type="dcterms:W3CDTF">2023-08-28T21:58:00Z</dcterms:created>
  <dcterms:modified xsi:type="dcterms:W3CDTF">2025-05-28T20:08:00Z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8cd0602c3bfee22c235be682e1a274940ee99f03090f7ab8c535c4ca5d7d27af</vt:lpwstr>
  </property>
</Properties>
</file>