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1736928" wp14:paraId="275AC34B" wp14:textId="416F943A">
      <w:pPr>
        <w:spacing w:before="240" w:beforeAutospacing="off" w:after="240" w:afterAutospacing="off"/>
      </w:pPr>
      <w:r w:rsidRPr="61736928" w:rsidR="2BB774E6">
        <w:rPr>
          <w:rFonts w:ascii="Aptos" w:hAnsi="Aptos" w:eastAsia="Aptos" w:cs="Aptos"/>
          <w:noProof w:val="0"/>
          <w:sz w:val="24"/>
          <w:szCs w:val="24"/>
          <w:lang w:val="en-US"/>
        </w:rPr>
        <w:t xml:space="preserve">Follow the </w:t>
      </w:r>
      <w:r w:rsidRPr="61736928" w:rsidR="2BB774E6">
        <w:rPr>
          <w:rFonts w:ascii="Aptos" w:hAnsi="Aptos" w:eastAsia="Aptos" w:cs="Aptos"/>
          <w:noProof w:val="0"/>
          <w:sz w:val="24"/>
          <w:szCs w:val="24"/>
          <w:lang w:val="en-US"/>
        </w:rPr>
        <w:t>PBHL Facebook</w:t>
      </w:r>
      <w:r w:rsidRPr="61736928" w:rsidR="2BB774E6">
        <w:rPr>
          <w:rFonts w:ascii="Aptos" w:hAnsi="Aptos" w:eastAsia="Aptos" w:cs="Aptos"/>
          <w:noProof w:val="0"/>
          <w:sz w:val="24"/>
          <w:szCs w:val="24"/>
          <w:lang w:val="en-US"/>
        </w:rPr>
        <w:t xml:space="preserve"> page for the most up-to-date news and opportunities!</w:t>
      </w:r>
    </w:p>
    <w:p xmlns:wp14="http://schemas.microsoft.com/office/word/2010/wordml" w:rsidP="61736928" wp14:paraId="72236E1C" wp14:textId="00CC8236">
      <w:pPr>
        <w:spacing w:before="240" w:beforeAutospacing="off" w:after="240" w:afterAutospacing="off"/>
      </w:pPr>
      <w:r w:rsidRPr="61736928" w:rsidR="2BB774E6">
        <w:rPr>
          <w:rFonts w:ascii="Aptos" w:hAnsi="Aptos" w:eastAsia="Aptos" w:cs="Aptos"/>
          <w:noProof w:val="0"/>
          <w:sz w:val="24"/>
          <w:szCs w:val="24"/>
          <w:lang w:val="en-US"/>
        </w:rPr>
        <w:t>November 2024 | Issue No. 4</w:t>
      </w:r>
    </w:p>
    <w:p xmlns:wp14="http://schemas.microsoft.com/office/word/2010/wordml" w:rsidP="61736928" wp14:paraId="6EA8ADA1" wp14:textId="1125668C">
      <w:pPr>
        <w:spacing w:before="240" w:beforeAutospacing="off" w:after="240" w:afterAutospacing="off"/>
      </w:pPr>
      <w:r w:rsidRPr="61736928" w:rsidR="2BB774E6">
        <w:rPr>
          <w:rFonts w:ascii="Aptos" w:hAnsi="Aptos" w:eastAsia="Aptos" w:cs="Aptos"/>
          <w:noProof w:val="0"/>
          <w:sz w:val="24"/>
          <w:szCs w:val="24"/>
          <w:lang w:val="en-US"/>
        </w:rPr>
        <w:t>UC DENVER PBHL Newsletter</w:t>
      </w:r>
    </w:p>
    <w:p xmlns:wp14="http://schemas.microsoft.com/office/word/2010/wordml" w:rsidP="61736928" wp14:paraId="1EB95DC9" wp14:textId="018063C1">
      <w:pPr>
        <w:spacing w:before="240" w:beforeAutospacing="off" w:after="240" w:afterAutospacing="off"/>
      </w:pPr>
      <w:r w:rsidRPr="61736928" w:rsidR="2BB774E6">
        <w:rPr>
          <w:rFonts w:ascii="Aptos" w:hAnsi="Aptos" w:eastAsia="Aptos" w:cs="Aptos"/>
          <w:noProof w:val="0"/>
          <w:sz w:val="24"/>
          <w:szCs w:val="24"/>
          <w:lang w:val="en-US"/>
        </w:rPr>
        <w:t>The latest news and updates from the CLAS Public Health Major!</w:t>
      </w:r>
    </w:p>
    <w:p xmlns:wp14="http://schemas.microsoft.com/office/word/2010/wordml" w:rsidP="61736928" wp14:paraId="3B5E8893" wp14:textId="1624B911">
      <w:pPr>
        <w:spacing w:before="240" w:beforeAutospacing="off" w:after="240" w:afterAutospacing="off"/>
      </w:pPr>
      <w:r w:rsidRPr="61736928" w:rsidR="2BB774E6">
        <w:rPr>
          <w:rFonts w:ascii="Aptos" w:hAnsi="Aptos" w:eastAsia="Aptos" w:cs="Aptos"/>
          <w:noProof w:val="0"/>
          <w:sz w:val="24"/>
          <w:szCs w:val="24"/>
          <w:lang w:val="en-US"/>
        </w:rPr>
        <w:t>great work so far this semester! Wishing you all a restful, safe, and most deserved fall break! Nov. 25 - Dec. 1, 2024</w:t>
      </w:r>
    </w:p>
    <w:p xmlns:wp14="http://schemas.microsoft.com/office/word/2010/wordml" w:rsidP="61736928" wp14:paraId="05FEE1EE" wp14:textId="5631DDB4">
      <w:pPr>
        <w:spacing w:before="240" w:beforeAutospacing="off" w:after="240" w:afterAutospacing="off"/>
      </w:pPr>
      <w:r w:rsidRPr="61736928" w:rsidR="2BB774E6">
        <w:rPr>
          <w:rFonts w:ascii="Aptos" w:hAnsi="Aptos" w:eastAsia="Aptos" w:cs="Aptos"/>
          <w:noProof w:val="0"/>
          <w:sz w:val="24"/>
          <w:szCs w:val="24"/>
          <w:lang w:val="en-US"/>
        </w:rPr>
        <w:t>SET YOURSELF UP FOR SUCCESS! TUTORING AND STUDY BREAK OPTIONS AHEAD OF FINALS WEEK</w:t>
      </w:r>
    </w:p>
    <w:p xmlns:wp14="http://schemas.microsoft.com/office/word/2010/wordml" w:rsidP="61736928" wp14:paraId="6D6DB10B" wp14:textId="4AA98059">
      <w:pPr>
        <w:spacing w:before="240" w:beforeAutospacing="off" w:after="240" w:afterAutospacing="off"/>
      </w:pPr>
      <w:r w:rsidRPr="61736928" w:rsidR="2BB774E6">
        <w:rPr>
          <w:rFonts w:ascii="Aptos" w:hAnsi="Aptos" w:eastAsia="Aptos" w:cs="Aptos"/>
          <w:noProof w:val="0"/>
          <w:sz w:val="24"/>
          <w:szCs w:val="24"/>
          <w:lang w:val="en-US"/>
        </w:rPr>
        <w:t xml:space="preserve">CU Denver Peer Tutoring Options: CU Denver offers free peer tutoring in a variety of subjects. Click the link to explore available times and dates! </w:t>
      </w:r>
      <w:hyperlink r:id="Rc10a174cc762464e">
        <w:r w:rsidRPr="61736928" w:rsidR="2BB774E6">
          <w:rPr>
            <w:rStyle w:val="Hyperlink"/>
            <w:rFonts w:ascii="Aptos" w:hAnsi="Aptos" w:eastAsia="Aptos" w:cs="Aptos"/>
            <w:noProof w:val="0"/>
            <w:sz w:val="24"/>
            <w:szCs w:val="24"/>
            <w:lang w:val="en-US"/>
          </w:rPr>
          <w:t>https://www.ucdenver.edu/learning-resources-center/peer-tutoring</w:t>
        </w:r>
      </w:hyperlink>
      <w:r w:rsidRPr="61736928" w:rsidR="2BB774E6">
        <w:rPr>
          <w:rFonts w:ascii="Aptos" w:hAnsi="Aptos" w:eastAsia="Aptos" w:cs="Aptos"/>
          <w:noProof w:val="0"/>
          <w:sz w:val="24"/>
          <w:szCs w:val="24"/>
          <w:lang w:val="en-US"/>
        </w:rPr>
        <w:t xml:space="preserve"> Learning Resource Center: The LRC offers a variety of services - peer tutoring, online tutoring, study skills workshops, and individual coaching. Click the link to explore! </w:t>
      </w:r>
      <w:hyperlink r:id="R606a8853f3a744ba">
        <w:r w:rsidRPr="61736928" w:rsidR="2BB774E6">
          <w:rPr>
            <w:rStyle w:val="Hyperlink"/>
            <w:rFonts w:ascii="Aptos" w:hAnsi="Aptos" w:eastAsia="Aptos" w:cs="Aptos"/>
            <w:noProof w:val="0"/>
            <w:sz w:val="24"/>
            <w:szCs w:val="24"/>
            <w:lang w:val="en-US"/>
          </w:rPr>
          <w:t>https://www.ucdenver.edu/learning-resources-center</w:t>
        </w:r>
      </w:hyperlink>
    </w:p>
    <w:p xmlns:wp14="http://schemas.microsoft.com/office/word/2010/wordml" w:rsidP="61736928" wp14:paraId="26095BAD" wp14:textId="3811CC6B">
      <w:pPr>
        <w:spacing w:before="240" w:beforeAutospacing="off" w:after="240" w:afterAutospacing="off"/>
      </w:pPr>
      <w:r w:rsidRPr="61736928" w:rsidR="2BB774E6">
        <w:rPr>
          <w:rFonts w:ascii="Aptos" w:hAnsi="Aptos" w:eastAsia="Aptos" w:cs="Aptos"/>
          <w:noProof w:val="0"/>
          <w:sz w:val="24"/>
          <w:szCs w:val="24"/>
          <w:lang w:val="en-US"/>
        </w:rPr>
        <w:t>November</w:t>
      </w:r>
      <w:r w:rsidRPr="61736928" w:rsidR="2BB774E6">
        <w:rPr>
          <w:rFonts w:ascii="Aptos" w:hAnsi="Aptos" w:eastAsia="Aptos" w:cs="Aptos"/>
          <w:noProof w:val="0"/>
          <w:sz w:val="24"/>
          <w:szCs w:val="24"/>
          <w:lang w:val="en-US"/>
        </w:rPr>
        <w:t xml:space="preserve"> 2024 | Issue No. 4</w:t>
      </w:r>
    </w:p>
    <w:p xmlns:wp14="http://schemas.microsoft.com/office/word/2010/wordml" w:rsidP="61736928" wp14:paraId="00950BDC" wp14:textId="379C8067">
      <w:pPr>
        <w:spacing w:before="240" w:beforeAutospacing="off" w:after="240" w:afterAutospacing="off"/>
      </w:pPr>
      <w:r w:rsidRPr="61736928" w:rsidR="2BB774E6">
        <w:rPr>
          <w:rFonts w:ascii="Aptos" w:hAnsi="Aptos" w:eastAsia="Aptos" w:cs="Aptos"/>
          <w:noProof w:val="0"/>
          <w:sz w:val="24"/>
          <w:szCs w:val="24"/>
          <w:lang w:val="en-US"/>
        </w:rPr>
        <w:t>PBHL 3999: Special Topics in Public Health: From risks to resilience: Exploring Injuries and Violence in Our Society Format: In Person Tu/Th 12:30-1:45 P</w:t>
      </w:r>
    </w:p>
    <w:p xmlns:wp14="http://schemas.microsoft.com/office/word/2010/wordml" w:rsidP="61736928" wp14:paraId="043A75E0" wp14:textId="20A75240">
      <w:pPr>
        <w:spacing w:before="240" w:beforeAutospacing="off" w:after="240" w:afterAutospacing="off"/>
      </w:pPr>
      <w:r w:rsidRPr="61736928" w:rsidR="2BB774E6">
        <w:rPr>
          <w:rFonts w:ascii="Aptos" w:hAnsi="Aptos" w:eastAsia="Aptos" w:cs="Aptos"/>
          <w:noProof w:val="0"/>
          <w:sz w:val="24"/>
          <w:szCs w:val="24"/>
          <w:lang w:val="en-US"/>
        </w:rPr>
        <w:t>PBHL 1020: Public Health Biology Format: Asynchronous Online</w:t>
      </w:r>
    </w:p>
    <w:p xmlns:wp14="http://schemas.microsoft.com/office/word/2010/wordml" w:rsidP="61736928" wp14:paraId="67FCCE6F" wp14:textId="1CE93006">
      <w:pPr>
        <w:spacing w:before="240" w:beforeAutospacing="off" w:after="240" w:afterAutospacing="off"/>
      </w:pPr>
      <w:r w:rsidRPr="61736928" w:rsidR="2BB774E6">
        <w:rPr>
          <w:rFonts w:ascii="Aptos" w:hAnsi="Aptos" w:eastAsia="Aptos" w:cs="Aptos"/>
          <w:noProof w:val="0"/>
          <w:sz w:val="24"/>
          <w:szCs w:val="24"/>
          <w:lang w:val="en-US"/>
        </w:rPr>
        <w:t>PBHL 3010: Human Sexuality and Public Health Format: Asynchronous Online</w:t>
      </w:r>
    </w:p>
    <w:p xmlns:wp14="http://schemas.microsoft.com/office/word/2010/wordml" w:rsidP="61736928" wp14:paraId="19AEBAB8" wp14:textId="228F9CDA">
      <w:pPr>
        <w:spacing w:before="240" w:beforeAutospacing="off" w:after="240" w:afterAutospacing="off"/>
        <w:rPr>
          <w:rFonts w:ascii="Aptos" w:hAnsi="Aptos" w:eastAsia="Aptos" w:cs="Aptos"/>
          <w:noProof w:val="0"/>
          <w:sz w:val="24"/>
          <w:szCs w:val="24"/>
          <w:lang w:val="en-US"/>
        </w:rPr>
      </w:pPr>
      <w:r w:rsidRPr="61736928" w:rsidR="2BB774E6">
        <w:rPr>
          <w:rFonts w:ascii="Aptos" w:hAnsi="Aptos" w:eastAsia="Aptos" w:cs="Aptos"/>
          <w:noProof w:val="0"/>
          <w:sz w:val="24"/>
          <w:szCs w:val="24"/>
          <w:lang w:val="en-US"/>
        </w:rPr>
        <w:t xml:space="preserve">enroll in PBHL Electives for spring ‘25, too! offered to students of all majors BA PBHL: 9 total credits </w:t>
      </w:r>
      <w:r w:rsidRPr="61736928" w:rsidR="2BB774E6">
        <w:rPr>
          <w:rFonts w:ascii="Aptos" w:hAnsi="Aptos" w:eastAsia="Aptos" w:cs="Aptos"/>
          <w:noProof w:val="0"/>
          <w:sz w:val="24"/>
          <w:szCs w:val="24"/>
          <w:lang w:val="en-US"/>
        </w:rPr>
        <w:t>required</w:t>
      </w:r>
      <w:r w:rsidRPr="61736928" w:rsidR="2BB774E6">
        <w:rPr>
          <w:rFonts w:ascii="Aptos" w:hAnsi="Aptos" w:eastAsia="Aptos" w:cs="Aptos"/>
          <w:noProof w:val="0"/>
          <w:sz w:val="24"/>
          <w:szCs w:val="24"/>
          <w:lang w:val="en-US"/>
        </w:rPr>
        <w:t xml:space="preserve">, BS PBHL: 6 total credits </w:t>
      </w:r>
      <w:r w:rsidRPr="61736928" w:rsidR="2BB774E6">
        <w:rPr>
          <w:rFonts w:ascii="Aptos" w:hAnsi="Aptos" w:eastAsia="Aptos" w:cs="Aptos"/>
          <w:noProof w:val="0"/>
          <w:sz w:val="24"/>
          <w:szCs w:val="24"/>
          <w:lang w:val="en-US"/>
        </w:rPr>
        <w:t>required</w:t>
      </w:r>
    </w:p>
    <w:p xmlns:wp14="http://schemas.microsoft.com/office/word/2010/wordml" w:rsidP="61736928" wp14:paraId="43237FB8" wp14:textId="56FADC8C">
      <w:pPr>
        <w:spacing w:before="240" w:beforeAutospacing="off" w:after="240" w:afterAutospacing="off"/>
      </w:pPr>
      <w:r w:rsidRPr="61736928" w:rsidR="2BB774E6">
        <w:rPr>
          <w:rFonts w:ascii="Aptos" w:hAnsi="Aptos" w:eastAsia="Aptos" w:cs="Aptos"/>
          <w:noProof w:val="0"/>
          <w:sz w:val="24"/>
          <w:szCs w:val="24"/>
          <w:lang w:val="en-US"/>
        </w:rPr>
        <w:t>PBHL 4200: The Global HIV/AIDS Epidemic Format: Asynchronous Online</w:t>
      </w:r>
    </w:p>
    <w:p xmlns:wp14="http://schemas.microsoft.com/office/word/2010/wordml" w:rsidP="61736928" wp14:paraId="4F7C3EB1" wp14:textId="4B4D73E7">
      <w:pPr>
        <w:spacing w:before="240" w:beforeAutospacing="off" w:after="240" w:afterAutospacing="off"/>
      </w:pPr>
      <w:r w:rsidRPr="61736928" w:rsidR="2BB774E6">
        <w:rPr>
          <w:rFonts w:ascii="Aptos" w:hAnsi="Aptos" w:eastAsia="Aptos" w:cs="Aptos"/>
          <w:noProof w:val="0"/>
          <w:sz w:val="24"/>
          <w:szCs w:val="24"/>
          <w:lang w:val="en-US"/>
        </w:rPr>
        <w:t xml:space="preserve">Available online or in-person Or drop by our office in NC 3029 Make an appointment here: </w:t>
      </w:r>
      <w:hyperlink r:id="Rac83d07bcf8b4734">
        <w:r w:rsidRPr="61736928" w:rsidR="2BB774E6">
          <w:rPr>
            <w:rStyle w:val="Hyperlink"/>
            <w:rFonts w:ascii="Aptos" w:hAnsi="Aptos" w:eastAsia="Aptos" w:cs="Aptos"/>
            <w:noProof w:val="0"/>
            <w:sz w:val="24"/>
            <w:szCs w:val="24"/>
            <w:lang w:val="en-US"/>
          </w:rPr>
          <w:t>https://calendly.com/pbhladvising</w:t>
        </w:r>
      </w:hyperlink>
    </w:p>
    <w:p xmlns:wp14="http://schemas.microsoft.com/office/word/2010/wordml" w:rsidP="61736928" wp14:paraId="34C24DB6" wp14:textId="4AD13AB3">
      <w:pPr>
        <w:spacing w:before="240" w:beforeAutospacing="off" w:after="240" w:afterAutospacing="off"/>
      </w:pPr>
      <w:r w:rsidRPr="61736928" w:rsidR="2BB774E6">
        <w:rPr>
          <w:rFonts w:ascii="Aptos" w:hAnsi="Aptos" w:eastAsia="Aptos" w:cs="Aptos"/>
          <w:noProof w:val="0"/>
          <w:sz w:val="24"/>
          <w:szCs w:val="24"/>
          <w:lang w:val="en-US"/>
        </w:rPr>
        <w:t>want support in selecting classes or making a degree plan? come see your pbhl advisors!</w:t>
      </w:r>
    </w:p>
    <w:p xmlns:wp14="http://schemas.microsoft.com/office/word/2010/wordml" w:rsidP="61736928" wp14:paraId="7585D146" wp14:textId="0C93E514">
      <w:pPr>
        <w:spacing w:before="240" w:beforeAutospacing="off" w:after="240" w:afterAutospacing="off"/>
      </w:pPr>
      <w:r w:rsidRPr="61736928" w:rsidR="2BB774E6">
        <w:rPr>
          <w:rFonts w:ascii="Aptos" w:hAnsi="Aptos" w:eastAsia="Aptos" w:cs="Aptos"/>
          <w:noProof w:val="0"/>
          <w:sz w:val="24"/>
          <w:szCs w:val="24"/>
          <w:lang w:val="en-US"/>
        </w:rPr>
        <w:t>Mon: 1130a-3p (online/in-person) Tues: 930a-2p (online) Wed: 11a-3p (online/in-person) Thurs: 9a-1p (online)</w:t>
      </w:r>
    </w:p>
    <w:p xmlns:wp14="http://schemas.microsoft.com/office/word/2010/wordml" w:rsidP="61736928" wp14:paraId="1E6E38E6" wp14:textId="60658A9B">
      <w:pPr>
        <w:spacing w:before="240" w:beforeAutospacing="off" w:after="240" w:afterAutospacing="off"/>
      </w:pPr>
      <w:r w:rsidRPr="61736928" w:rsidR="2BB774E6">
        <w:rPr>
          <w:rFonts w:ascii="Aptos" w:hAnsi="Aptos" w:eastAsia="Aptos" w:cs="Aptos"/>
          <w:noProof w:val="0"/>
          <w:sz w:val="24"/>
          <w:szCs w:val="24"/>
          <w:lang w:val="en-US"/>
        </w:rPr>
        <w:t>PBHL 4099: Capstone Online (Asynchronous)</w:t>
      </w:r>
    </w:p>
    <w:p xmlns:wp14="http://schemas.microsoft.com/office/word/2010/wordml" w:rsidP="61736928" wp14:paraId="786315B9" wp14:textId="03F34A5D">
      <w:pPr>
        <w:spacing w:before="240" w:beforeAutospacing="off" w:after="240" w:afterAutospacing="off"/>
      </w:pPr>
      <w:r w:rsidRPr="61736928" w:rsidR="2BB774E6">
        <w:rPr>
          <w:rFonts w:ascii="Aptos" w:hAnsi="Aptos" w:eastAsia="Aptos" w:cs="Aptos"/>
          <w:noProof w:val="0"/>
          <w:sz w:val="24"/>
          <w:szCs w:val="24"/>
          <w:lang w:val="en-US"/>
        </w:rPr>
        <w:t>PBHL 3070: Perspectives in Global Health: Online (Asynchronous)</w:t>
      </w:r>
    </w:p>
    <w:p xmlns:wp14="http://schemas.microsoft.com/office/word/2010/wordml" w:rsidP="61736928" wp14:paraId="0DC39413" wp14:textId="4BEB3061">
      <w:pPr>
        <w:spacing w:before="240" w:beforeAutospacing="off" w:after="240" w:afterAutospacing="off"/>
      </w:pPr>
      <w:r w:rsidRPr="61736928" w:rsidR="2BB774E6">
        <w:rPr>
          <w:rFonts w:ascii="Aptos" w:hAnsi="Aptos" w:eastAsia="Aptos" w:cs="Aptos"/>
          <w:noProof w:val="0"/>
          <w:sz w:val="24"/>
          <w:szCs w:val="24"/>
          <w:lang w:val="en-US"/>
        </w:rPr>
        <w:t>PBHL 2001: Introduction to Public Health: Mon + Wed 12:30-1:45 PM Recitation 01: W 11 AM - 12:15 PM Recitation 02: Th 2-3:15 PM Recitation 03: 9:30-10:45 AM</w:t>
      </w:r>
    </w:p>
    <w:p xmlns:wp14="http://schemas.microsoft.com/office/word/2010/wordml" w:rsidP="61736928" wp14:paraId="1E2DD73F" wp14:textId="3A0979FB">
      <w:pPr>
        <w:spacing w:before="240" w:beforeAutospacing="off" w:after="240" w:afterAutospacing="off"/>
      </w:pPr>
      <w:r w:rsidRPr="61736928" w:rsidR="2BB774E6">
        <w:rPr>
          <w:rFonts w:ascii="Aptos" w:hAnsi="Aptos" w:eastAsia="Aptos" w:cs="Aptos"/>
          <w:noProof w:val="0"/>
          <w:sz w:val="24"/>
          <w:szCs w:val="24"/>
          <w:lang w:val="en-US"/>
        </w:rPr>
        <w:t>PBHL 4040: Social Determinants of Health: Tuesdays + Thursdays 9:30-10:45 AM</w:t>
      </w:r>
    </w:p>
    <w:p xmlns:wp14="http://schemas.microsoft.com/office/word/2010/wordml" w:rsidP="61736928" wp14:paraId="0490169D" wp14:textId="6B9D48E8">
      <w:pPr>
        <w:spacing w:before="240" w:beforeAutospacing="off" w:after="240" w:afterAutospacing="off"/>
      </w:pPr>
      <w:r w:rsidRPr="61736928" w:rsidR="2BB774E6">
        <w:rPr>
          <w:rFonts w:ascii="Aptos" w:hAnsi="Aptos" w:eastAsia="Aptos" w:cs="Aptos"/>
          <w:noProof w:val="0"/>
          <w:sz w:val="24"/>
          <w:szCs w:val="24"/>
          <w:lang w:val="en-US"/>
        </w:rPr>
        <w:t>PBHL 3020: Introduction to Environmental Health Tuesdays 11 AM-12:15 PM</w:t>
      </w:r>
    </w:p>
    <w:p xmlns:wp14="http://schemas.microsoft.com/office/word/2010/wordml" w:rsidP="61736928" wp14:paraId="1D909438" wp14:textId="7BBB90FF">
      <w:pPr>
        <w:spacing w:before="240" w:beforeAutospacing="off" w:after="240" w:afterAutospacing="off"/>
      </w:pPr>
      <w:r w:rsidRPr="61736928" w:rsidR="2BB774E6">
        <w:rPr>
          <w:rFonts w:ascii="Aptos" w:hAnsi="Aptos" w:eastAsia="Aptos" w:cs="Aptos"/>
          <w:noProof w:val="0"/>
          <w:sz w:val="24"/>
          <w:szCs w:val="24"/>
          <w:lang w:val="en-US"/>
        </w:rPr>
        <w:t>PBHL 3001: Introduction to Epidemiology: Online (Asynch.) Recitation 01: Online (Asynch.)</w:t>
      </w:r>
    </w:p>
    <w:p xmlns:wp14="http://schemas.microsoft.com/office/word/2010/wordml" w:rsidP="61736928" wp14:paraId="253C77CD" wp14:textId="73F5ABD0">
      <w:pPr>
        <w:spacing w:before="240" w:beforeAutospacing="off" w:after="240" w:afterAutospacing="off"/>
      </w:pPr>
      <w:r w:rsidRPr="61736928" w:rsidR="2BB774E6">
        <w:rPr>
          <w:rFonts w:ascii="Aptos" w:hAnsi="Aptos" w:eastAsia="Aptos" w:cs="Aptos"/>
          <w:noProof w:val="0"/>
          <w:sz w:val="24"/>
          <w:szCs w:val="24"/>
          <w:lang w:val="en-US"/>
        </w:rPr>
        <w:t>core pbhl courses for spring ‘25! open enrollment Nov 19</w:t>
      </w:r>
    </w:p>
    <w:p xmlns:wp14="http://schemas.microsoft.com/office/word/2010/wordml" w:rsidP="61736928" wp14:paraId="7FF396A2" wp14:textId="67405A8E">
      <w:pPr>
        <w:spacing w:before="240" w:beforeAutospacing="off" w:after="240" w:afterAutospacing="off"/>
      </w:pPr>
      <w:r w:rsidRPr="61736928" w:rsidR="2BB774E6">
        <w:rPr>
          <w:rFonts w:ascii="Aptos" w:hAnsi="Aptos" w:eastAsia="Aptos" w:cs="Aptos"/>
          <w:noProof w:val="0"/>
          <w:sz w:val="24"/>
          <w:szCs w:val="24"/>
          <w:lang w:val="en-US"/>
        </w:rPr>
        <w:t>November</w:t>
      </w:r>
      <w:r w:rsidRPr="61736928" w:rsidR="2BB774E6">
        <w:rPr>
          <w:rFonts w:ascii="Aptos" w:hAnsi="Aptos" w:eastAsia="Aptos" w:cs="Aptos"/>
          <w:noProof w:val="0"/>
          <w:sz w:val="24"/>
          <w:szCs w:val="24"/>
          <w:lang w:val="en-US"/>
        </w:rPr>
        <w:t xml:space="preserve"> 2024 | Issue No. 4</w:t>
      </w:r>
    </w:p>
    <w:p xmlns:wp14="http://schemas.microsoft.com/office/word/2010/wordml" w:rsidP="61736928" wp14:paraId="7CB53F87" wp14:textId="36C6F7E3">
      <w:pPr>
        <w:spacing w:before="240" w:beforeAutospacing="off" w:after="240" w:afterAutospacing="off"/>
      </w:pPr>
      <w:r w:rsidRPr="61736928" w:rsidR="2BB774E6">
        <w:rPr>
          <w:rFonts w:ascii="Aptos" w:hAnsi="Aptos" w:eastAsia="Aptos" w:cs="Aptos"/>
          <w:noProof w:val="0"/>
          <w:sz w:val="24"/>
          <w:szCs w:val="24"/>
          <w:lang w:val="en-US"/>
        </w:rPr>
        <w:t>PBHL Student Spotlight</w:t>
      </w:r>
    </w:p>
    <w:p xmlns:wp14="http://schemas.microsoft.com/office/word/2010/wordml" w:rsidP="61736928" wp14:paraId="70390B75" wp14:textId="3ABC6B04">
      <w:pPr>
        <w:spacing w:before="240" w:beforeAutospacing="off" w:after="240" w:afterAutospacing="off"/>
      </w:pPr>
      <w:r w:rsidRPr="61736928" w:rsidR="2BB774E6">
        <w:rPr>
          <w:rFonts w:ascii="Aptos" w:hAnsi="Aptos" w:eastAsia="Aptos" w:cs="Aptos"/>
          <w:noProof w:val="0"/>
          <w:sz w:val="24"/>
          <w:szCs w:val="24"/>
          <w:lang w:val="en-US"/>
        </w:rPr>
        <w:t xml:space="preserve">free food available for cu </w:t>
      </w:r>
      <w:r w:rsidRPr="61736928" w:rsidR="2BB774E6">
        <w:rPr>
          <w:rFonts w:ascii="Aptos" w:hAnsi="Aptos" w:eastAsia="Aptos" w:cs="Aptos"/>
          <w:noProof w:val="0"/>
          <w:sz w:val="24"/>
          <w:szCs w:val="24"/>
          <w:lang w:val="en-US"/>
        </w:rPr>
        <w:t>Denver</w:t>
      </w:r>
      <w:r w:rsidRPr="61736928" w:rsidR="2BB774E6">
        <w:rPr>
          <w:rFonts w:ascii="Aptos" w:hAnsi="Aptos" w:eastAsia="Aptos" w:cs="Aptos"/>
          <w:noProof w:val="0"/>
          <w:sz w:val="24"/>
          <w:szCs w:val="24"/>
          <w:lang w:val="en-US"/>
        </w:rPr>
        <w:t xml:space="preserve"> students!</w:t>
      </w:r>
    </w:p>
    <w:p xmlns:wp14="http://schemas.microsoft.com/office/word/2010/wordml" w:rsidP="61736928" wp14:paraId="5F76D1FF" wp14:textId="51C6F9C6">
      <w:pPr>
        <w:spacing w:before="240" w:beforeAutospacing="off" w:after="240" w:afterAutospacing="off"/>
      </w:pPr>
      <w:r w:rsidRPr="61736928" w:rsidR="2BB774E6">
        <w:rPr>
          <w:rFonts w:ascii="Aptos" w:hAnsi="Aptos" w:eastAsia="Aptos" w:cs="Aptos"/>
          <w:noProof w:val="0"/>
          <w:sz w:val="24"/>
          <w:szCs w:val="24"/>
          <w:lang w:val="en-US"/>
        </w:rPr>
        <w:t xml:space="preserve">Did you know that our campus offers free food and other basic necessities? Milo's Market: CU Denver's Free Grocery Store A hub for all students, staff, and faculty to access free foods and hygiene items. Bring your LynxCard and a reusable bag! Located on Level 3 of the Lola &amp; Rob Salazar Student Wellness Center in the Wellness Suite Open 12pm-6pm Mondays – Fridays Questions? Reach out to </w:t>
      </w:r>
      <w:hyperlink r:id="Rc438e5a2c5e14c5e">
        <w:r w:rsidRPr="61736928" w:rsidR="2BB774E6">
          <w:rPr>
            <w:rStyle w:val="Hyperlink"/>
            <w:rFonts w:ascii="Aptos" w:hAnsi="Aptos" w:eastAsia="Aptos" w:cs="Aptos"/>
            <w:noProof w:val="0"/>
            <w:sz w:val="24"/>
            <w:szCs w:val="24"/>
            <w:lang w:val="en-US"/>
          </w:rPr>
          <w:t>lynxbasicneeds@ucdenver.edu</w:t>
        </w:r>
      </w:hyperlink>
    </w:p>
    <w:p xmlns:wp14="http://schemas.microsoft.com/office/word/2010/wordml" w:rsidP="61736928" wp14:paraId="1002EF0E" wp14:textId="118EE6D2">
      <w:pPr>
        <w:spacing w:before="240" w:beforeAutospacing="off" w:after="240" w:afterAutospacing="off"/>
      </w:pPr>
      <w:r w:rsidRPr="61736928" w:rsidR="2BB774E6">
        <w:rPr>
          <w:rFonts w:ascii="Aptos" w:hAnsi="Aptos" w:eastAsia="Aptos" w:cs="Aptos"/>
          <w:noProof w:val="0"/>
          <w:sz w:val="24"/>
          <w:szCs w:val="24"/>
          <w:lang w:val="en-US"/>
        </w:rPr>
        <w:t>CJ Fair PBHL Senior – PBHL Student Spotlight</w:t>
      </w:r>
    </w:p>
    <w:p xmlns:wp14="http://schemas.microsoft.com/office/word/2010/wordml" w:rsidP="61736928" wp14:paraId="35DDB5A9" wp14:textId="535065F3">
      <w:pPr>
        <w:spacing w:before="240" w:beforeAutospacing="off" w:after="240" w:afterAutospacing="off"/>
      </w:pPr>
      <w:r w:rsidRPr="61736928" w:rsidR="2BB774E6">
        <w:rPr>
          <w:rFonts w:ascii="Aptos" w:hAnsi="Aptos" w:eastAsia="Aptos" w:cs="Aptos"/>
          <w:noProof w:val="0"/>
          <w:sz w:val="24"/>
          <w:szCs w:val="24"/>
          <w:lang w:val="en-US"/>
        </w:rPr>
        <w:t>My journey through public health has been nontraditional. I began my college career in my sophomore year of high school when I decided I wanted to be a nursing major. My goal was to get through with as little debt as possible so I started college classes as soon as I could. In my haste, I neglected to focus on my passion. By the time I realized I disliked individual patient care, I had finished my prerequisites and was applying to nursing schools. Since my nursing credits transferred well, decided to major in public health. My plan was then to specialize with a master's and I was drawn to school counseling. However, the further I progressed in my bachelor's, the more I fell in love with this field. Public health has so much potential for meaningful change that can impact almost any population. Perhaps the most impactful class was health policy - I appreciate the reach policy can have and love health insurance-based policy. I will be graduating this fall and plan to get my master's degree in public health!</w:t>
      </w:r>
    </w:p>
    <w:p xmlns:wp14="http://schemas.microsoft.com/office/word/2010/wordml" w:rsidP="61736928" wp14:paraId="3CB9DB39" wp14:textId="74FC4FAE">
      <w:pPr>
        <w:spacing w:before="240" w:beforeAutospacing="off" w:after="240" w:afterAutospacing="off"/>
      </w:pPr>
      <w:r w:rsidRPr="61736928" w:rsidR="2BB774E6">
        <w:rPr>
          <w:rFonts w:ascii="Aptos" w:hAnsi="Aptos" w:eastAsia="Aptos" w:cs="Aptos"/>
          <w:noProof w:val="0"/>
          <w:sz w:val="24"/>
          <w:szCs w:val="24"/>
          <w:lang w:val="en-US"/>
        </w:rPr>
        <w:t>Auraria</w:t>
      </w:r>
      <w:r w:rsidRPr="61736928" w:rsidR="2BB774E6">
        <w:rPr>
          <w:rFonts w:ascii="Aptos" w:hAnsi="Aptos" w:eastAsia="Aptos" w:cs="Aptos"/>
          <w:noProof w:val="0"/>
          <w:sz w:val="24"/>
          <w:szCs w:val="24"/>
          <w:lang w:val="en-US"/>
        </w:rPr>
        <w:t xml:space="preserve"> hunger &amp; Homelessness awareness week Nov 19-nov 21</w:t>
      </w:r>
    </w:p>
    <w:p xmlns:wp14="http://schemas.microsoft.com/office/word/2010/wordml" w:rsidP="61736928" wp14:paraId="60357288" wp14:textId="0657F6C7">
      <w:pPr>
        <w:spacing w:before="240" w:beforeAutospacing="off" w:after="240" w:afterAutospacing="off"/>
      </w:pPr>
      <w:r w:rsidRPr="61736928" w:rsidR="2BB774E6">
        <w:rPr>
          <w:rFonts w:ascii="Aptos" w:hAnsi="Aptos" w:eastAsia="Aptos" w:cs="Aptos"/>
          <w:noProof w:val="0"/>
          <w:sz w:val="24"/>
          <w:szCs w:val="24"/>
          <w:lang w:val="en-US"/>
        </w:rPr>
        <w:t xml:space="preserve">Join the Auraria Sustainable Campus Program for the 10th Annual Auraria Hunger and Homelessness Awareness Week, November 19-21! Find helpful resources available on campus and around Denver to help with food and housing insecurity. Across the three days of programming, there will be free food, free clothing, winter essentials, workshops, panels, SNAP benefit sign-ups, a mobile food market, haircuts, lessons on cooking on a budget, sexual reproductive health care, opioid overdose prevention, renters’ rights, and more! Programming will be held in the Tivoli building from 10 am to 2 pm Click the link below to find out more about schedules and programming! </w:t>
      </w:r>
      <w:hyperlink r:id="Rafdefbc827f0494e">
        <w:r w:rsidRPr="61736928" w:rsidR="2BB774E6">
          <w:rPr>
            <w:rStyle w:val="Hyperlink"/>
            <w:rFonts w:ascii="Aptos" w:hAnsi="Aptos" w:eastAsia="Aptos" w:cs="Aptos"/>
            <w:noProof w:val="0"/>
            <w:sz w:val="24"/>
            <w:szCs w:val="24"/>
            <w:lang w:val="en-US"/>
          </w:rPr>
          <w:t>https://www.sustainableauraria.org/ahha?utm_source=MarketingCloud&amp;utm_medium=email&amp;utm_campaign=Student_Fall+2024_Upcoming+Outreach+%26+Programming&amp;utm_content=Auraria+Hunger+and+Homelessness+Awareness+Week+(AHHA</w:t>
        </w:r>
      </w:hyperlink>
      <w:r w:rsidRPr="61736928" w:rsidR="2BB774E6">
        <w:rPr>
          <w:rFonts w:ascii="Aptos" w:hAnsi="Aptos" w:eastAsia="Aptos" w:cs="Aptos"/>
          <w:noProof w:val="0"/>
          <w:sz w:val="24"/>
          <w:szCs w:val="24"/>
          <w:lang w:val="en-US"/>
        </w:rPr>
        <w:t>)</w:t>
      </w:r>
    </w:p>
    <w:p xmlns:wp14="http://schemas.microsoft.com/office/word/2010/wordml" w:rsidP="61736928" wp14:paraId="071B437D" wp14:textId="7C489C85">
      <w:pPr>
        <w:spacing w:before="240" w:beforeAutospacing="off" w:after="240" w:afterAutospacing="off"/>
      </w:pPr>
      <w:r w:rsidRPr="61736928" w:rsidR="2BB774E6">
        <w:rPr>
          <w:rFonts w:ascii="Aptos" w:hAnsi="Aptos" w:eastAsia="Aptos" w:cs="Aptos"/>
          <w:noProof w:val="0"/>
          <w:sz w:val="24"/>
          <w:szCs w:val="24"/>
          <w:lang w:val="en-US"/>
        </w:rPr>
        <w:t>2025 NIDA Summer Research Internship Program</w:t>
      </w:r>
    </w:p>
    <w:p xmlns:wp14="http://schemas.microsoft.com/office/word/2010/wordml" w:rsidP="61736928" wp14:paraId="3B43976D" wp14:textId="6D637F82">
      <w:pPr>
        <w:spacing w:before="240" w:beforeAutospacing="off" w:after="240" w:afterAutospacing="off"/>
      </w:pPr>
      <w:r w:rsidRPr="61736928" w:rsidR="2BB774E6">
        <w:rPr>
          <w:rFonts w:ascii="Aptos" w:hAnsi="Aptos" w:eastAsia="Aptos" w:cs="Aptos"/>
          <w:noProof w:val="0"/>
          <w:sz w:val="24"/>
          <w:szCs w:val="24"/>
          <w:lang w:val="en-US"/>
        </w:rPr>
        <w:t xml:space="preserve">NIDA is accepting intern applications NIDA’s Office of Research Training, Diversity, and Disparities offers paid summer research internships to expose undergraduate students to the field of substance use and addiction research. Selected students work with distinguished scientists at research institutions across the United States for eight weeks during the summer. Application Deadline: January 6, 2025 Must be an undergraduate student in good standing at the time of application Must be at least 18 years old by May 31, 2025 Must be a U.S. citizen or permanent resident Must be available to work full-time for eight consecutive weeks over the summer Complete the application here: </w:t>
      </w:r>
      <w:hyperlink r:id="R6ae05c90b3cb4544">
        <w:r w:rsidRPr="61736928" w:rsidR="2BB774E6">
          <w:rPr>
            <w:rStyle w:val="Hyperlink"/>
            <w:rFonts w:ascii="Aptos" w:hAnsi="Aptos" w:eastAsia="Aptos" w:cs="Aptos"/>
            <w:noProof w:val="0"/>
            <w:sz w:val="24"/>
            <w:szCs w:val="24"/>
            <w:lang w:val="en-US"/>
          </w:rPr>
          <w:t>https://nidaextshare.nida.nih.gov/SRIP/sitepages/application.aspx</w:t>
        </w:r>
      </w:hyperlink>
      <w:r w:rsidRPr="61736928" w:rsidR="2BB774E6">
        <w:rPr>
          <w:rFonts w:ascii="Aptos" w:hAnsi="Aptos" w:eastAsia="Aptos" w:cs="Aptos"/>
          <w:noProof w:val="0"/>
          <w:sz w:val="24"/>
          <w:szCs w:val="24"/>
          <w:lang w:val="en-US"/>
        </w:rPr>
        <w:t xml:space="preserve"> select 3 preferred internship sites: </w:t>
      </w:r>
      <w:hyperlink w:anchor="page=31" r:id="Rf25d82be67c847f8">
        <w:r w:rsidRPr="61736928" w:rsidR="2BB774E6">
          <w:rPr>
            <w:rStyle w:val="Hyperlink"/>
            <w:rFonts w:ascii="Aptos" w:hAnsi="Aptos" w:eastAsia="Aptos" w:cs="Aptos"/>
            <w:noProof w:val="0"/>
            <w:sz w:val="24"/>
            <w:szCs w:val="24"/>
            <w:lang w:val="en-US"/>
          </w:rPr>
          <w:t>https://nidaextshare.nida.nih.gov/SRIP/SiteAssets/Brochure/sposummer.pdf#page=31</w:t>
        </w:r>
      </w:hyperlink>
      <w:r w:rsidRPr="61736928" w:rsidR="2BB774E6">
        <w:rPr>
          <w:rFonts w:ascii="Aptos" w:hAnsi="Aptos" w:eastAsia="Aptos" w:cs="Aptos"/>
          <w:noProof w:val="0"/>
          <w:sz w:val="24"/>
          <w:szCs w:val="24"/>
          <w:lang w:val="en-US"/>
        </w:rPr>
        <w:t xml:space="preserve"> For more information: Julie Huffman, </w:t>
      </w:r>
      <w:hyperlink r:id="R981722b39d014b96">
        <w:r w:rsidRPr="61736928" w:rsidR="2BB774E6">
          <w:rPr>
            <w:rStyle w:val="Hyperlink"/>
            <w:rFonts w:ascii="Aptos" w:hAnsi="Aptos" w:eastAsia="Aptos" w:cs="Aptos"/>
            <w:noProof w:val="0"/>
            <w:sz w:val="24"/>
            <w:szCs w:val="24"/>
            <w:lang w:val="en-US"/>
          </w:rPr>
          <w:t>NSRIP@NIH.GOV</w:t>
        </w:r>
      </w:hyperlink>
    </w:p>
    <w:p xmlns:wp14="http://schemas.microsoft.com/office/word/2010/wordml" wp14:paraId="2C078E63" wp14:textId="463C662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8F1040"/>
    <w:rsid w:val="018F1040"/>
    <w:rsid w:val="2BB774E6"/>
    <w:rsid w:val="5B59050C"/>
    <w:rsid w:val="6173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8DCC"/>
  <w15:chartTrackingRefBased/>
  <w15:docId w15:val="{84D3FA88-4357-4810-8777-E3A7F35626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ucdenver.edu/learning-resources-center/peer-tutoring" TargetMode="External" Id="Rc10a174cc762464e" /><Relationship Type="http://schemas.openxmlformats.org/officeDocument/2006/relationships/hyperlink" Target="https://www.ucdenver.edu/learning-resources-center" TargetMode="External" Id="R606a8853f3a744ba" /><Relationship Type="http://schemas.openxmlformats.org/officeDocument/2006/relationships/hyperlink" Target="https://calendly.com/pbhladvising" TargetMode="External" Id="Rac83d07bcf8b4734" /><Relationship Type="http://schemas.openxmlformats.org/officeDocument/2006/relationships/hyperlink" Target="mailto:lynxbasicneeds@ucdenver.edu" TargetMode="External" Id="Rc438e5a2c5e14c5e" /><Relationship Type="http://schemas.openxmlformats.org/officeDocument/2006/relationships/hyperlink" Target="https://www.sustainableauraria.org/ahha?utm_source=MarketingCloud&amp;utm_medium=email&amp;utm_campaign=Student_Fall+2024_Upcoming+Outreach+%26+Programming&amp;utm_content=Auraria+Hunger+and+Homelessness+Awareness+Week+(AHHA" TargetMode="External" Id="Rafdefbc827f0494e" /><Relationship Type="http://schemas.openxmlformats.org/officeDocument/2006/relationships/hyperlink" Target="https://nidaextshare.nida.nih.gov/SRIP/sitepages/application.aspx" TargetMode="External" Id="R6ae05c90b3cb4544" /><Relationship Type="http://schemas.openxmlformats.org/officeDocument/2006/relationships/hyperlink" Target="https://nidaextshare.nida.nih.gov/SRIP/SiteAssets/Brochure/sposummer.pdf" TargetMode="External" Id="Rf25d82be67c847f8" /><Relationship Type="http://schemas.openxmlformats.org/officeDocument/2006/relationships/hyperlink" Target="mailto:NSRIP@NIH.GOV" TargetMode="External" Id="R981722b39d014b9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2024-12-04T02:41:24.2619897Z</dcterms:created>
  <dcterms:modified xsi:type="dcterms:W3CDTF">2024-12-04T02:46:27.9358976Z</dcterms:modified>
  <dc:creator>Lange, Ashlyn</dc:creator>
  <lastModifiedBy>Lange, Ashlyn</lastModifiedBy>
</coreProperties>
</file>