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6193" w:rsidRPr="00FA1F5C" w:rsidRDefault="00000000" w:rsidP="00FA1F5C">
      <w:pPr>
        <w:pStyle w:val="Title"/>
        <w:tabs>
          <w:tab w:val="left" w:pos="2610"/>
        </w:tabs>
        <w:rPr>
          <w:rFonts w:ascii="Times New Roman" w:eastAsia="Times New Roman" w:hAnsi="Times New Roman" w:cs="Times New Roman"/>
          <w:sz w:val="40"/>
          <w:szCs w:val="40"/>
        </w:rPr>
      </w:pPr>
      <w:r w:rsidRPr="00FA1F5C">
        <w:rPr>
          <w:rFonts w:ascii="Times New Roman" w:eastAsia="Times New Roman" w:hAnsi="Times New Roman" w:cs="Times New Roman"/>
          <w:sz w:val="40"/>
          <w:szCs w:val="40"/>
        </w:rPr>
        <w:t>Kari Campeau</w:t>
      </w:r>
    </w:p>
    <w:p w14:paraId="00000002" w14:textId="77777777" w:rsidR="004D6193" w:rsidRPr="00FA1F5C" w:rsidRDefault="00000000" w:rsidP="00FA1F5C">
      <w:r w:rsidRPr="00FA1F5C">
        <w:t>Department of English</w:t>
      </w:r>
    </w:p>
    <w:p w14:paraId="00000003" w14:textId="77777777" w:rsidR="004D6193" w:rsidRPr="00FA1F5C" w:rsidRDefault="00000000" w:rsidP="00FA1F5C">
      <w:r w:rsidRPr="00FA1F5C">
        <w:t>University of Colorado Denver</w:t>
      </w:r>
    </w:p>
    <w:p w14:paraId="00000004" w14:textId="77777777" w:rsidR="004D6193" w:rsidRPr="00FA1F5C" w:rsidRDefault="00000000" w:rsidP="00FA1F5C">
      <w:r w:rsidRPr="00FA1F5C">
        <w:t>1051 Ninth Street Historic Park</w:t>
      </w:r>
    </w:p>
    <w:p w14:paraId="00000005" w14:textId="77777777" w:rsidR="004D6193" w:rsidRPr="00FA1F5C" w:rsidRDefault="00000000" w:rsidP="00FA1F5C">
      <w:r w:rsidRPr="00FA1F5C">
        <w:t>Denver, CO 80204</w:t>
      </w:r>
    </w:p>
    <w:p w14:paraId="00000006" w14:textId="77777777" w:rsidR="004D6193" w:rsidRPr="00FA1F5C" w:rsidRDefault="004D6193" w:rsidP="00FA1F5C"/>
    <w:p w14:paraId="00000007" w14:textId="77777777" w:rsidR="004D6193" w:rsidRPr="00FA1F5C" w:rsidRDefault="00000000" w:rsidP="00FA1F5C">
      <w:pPr>
        <w:rPr>
          <w:b/>
        </w:rPr>
      </w:pPr>
      <w:r w:rsidRPr="00FA1F5C">
        <w:rPr>
          <w:b/>
        </w:rPr>
        <w:t>Education:</w:t>
      </w:r>
    </w:p>
    <w:p w14:paraId="00000008" w14:textId="77777777" w:rsidR="004D6193" w:rsidRPr="00FA1F5C" w:rsidRDefault="00000000" w:rsidP="00FA1F5C">
      <w:pPr>
        <w:ind w:left="720"/>
      </w:pPr>
      <w:r w:rsidRPr="00FA1F5C">
        <w:t xml:space="preserve">Ph.D., Rhetoric, Technical and Scientific Communication, 2020 </w:t>
      </w:r>
    </w:p>
    <w:p w14:paraId="00000009" w14:textId="77777777" w:rsidR="004D6193" w:rsidRPr="00FA1F5C" w:rsidRDefault="00000000" w:rsidP="00FA1F5C">
      <w:pPr>
        <w:ind w:left="720"/>
      </w:pPr>
      <w:r w:rsidRPr="00FA1F5C">
        <w:t>Department of Writing Studies, University of Minnesota – Twin Cities</w:t>
      </w:r>
    </w:p>
    <w:p w14:paraId="0000000A" w14:textId="77777777" w:rsidR="004D6193" w:rsidRPr="00FA1F5C" w:rsidRDefault="004D6193" w:rsidP="00FA1F5C">
      <w:pPr>
        <w:ind w:left="2160" w:hanging="630"/>
      </w:pPr>
    </w:p>
    <w:p w14:paraId="0000000B" w14:textId="77777777" w:rsidR="004D6193" w:rsidRPr="00FA1F5C" w:rsidRDefault="00000000" w:rsidP="00FA1F5C">
      <w:pPr>
        <w:ind w:left="720"/>
      </w:pPr>
      <w:r w:rsidRPr="00FA1F5C">
        <w:t>M.F.A., Creative Writing, 2015</w:t>
      </w:r>
    </w:p>
    <w:p w14:paraId="0000000C" w14:textId="77777777" w:rsidR="004D6193" w:rsidRPr="00FA1F5C" w:rsidRDefault="00000000" w:rsidP="00FA1F5C">
      <w:pPr>
        <w:ind w:left="720"/>
      </w:pPr>
      <w:r w:rsidRPr="00FA1F5C">
        <w:t>Department of English, Virginia Tech University</w:t>
      </w:r>
    </w:p>
    <w:p w14:paraId="0000000D" w14:textId="77777777" w:rsidR="004D6193" w:rsidRPr="00FA1F5C" w:rsidRDefault="004D6193" w:rsidP="00FA1F5C">
      <w:pPr>
        <w:ind w:left="1440" w:hanging="630"/>
      </w:pPr>
    </w:p>
    <w:p w14:paraId="0000000E" w14:textId="77777777" w:rsidR="004D6193" w:rsidRPr="00FA1F5C" w:rsidRDefault="00000000" w:rsidP="00FA1F5C">
      <w:pPr>
        <w:ind w:left="720"/>
      </w:pPr>
      <w:r w:rsidRPr="00FA1F5C">
        <w:t xml:space="preserve">B.A., English, Phi Beta Kappa, </w:t>
      </w:r>
      <w:r w:rsidRPr="00FA1F5C">
        <w:rPr>
          <w:i/>
        </w:rPr>
        <w:t>summa cum laude</w:t>
      </w:r>
      <w:r w:rsidRPr="00FA1F5C">
        <w:t>, 2011</w:t>
      </w:r>
    </w:p>
    <w:p w14:paraId="0000000F" w14:textId="77777777" w:rsidR="004D6193" w:rsidRPr="00FA1F5C" w:rsidRDefault="00000000" w:rsidP="00FA1F5C">
      <w:pPr>
        <w:ind w:left="720"/>
      </w:pPr>
      <w:r w:rsidRPr="00FA1F5C">
        <w:t>Department of English, Barnard College</w:t>
      </w:r>
    </w:p>
    <w:p w14:paraId="00000010" w14:textId="77777777" w:rsidR="004D6193" w:rsidRPr="00FA1F5C" w:rsidRDefault="004D6193" w:rsidP="00FA1F5C">
      <w:pPr>
        <w:rPr>
          <w:b/>
        </w:rPr>
      </w:pPr>
    </w:p>
    <w:p w14:paraId="00000011" w14:textId="77777777" w:rsidR="004D6193" w:rsidRPr="00FA1F5C" w:rsidRDefault="00000000" w:rsidP="00FA1F5C">
      <w:pPr>
        <w:rPr>
          <w:b/>
        </w:rPr>
      </w:pPr>
      <w:r w:rsidRPr="00FA1F5C">
        <w:rPr>
          <w:b/>
        </w:rPr>
        <w:t>Academic Appointments:</w:t>
      </w:r>
    </w:p>
    <w:p w14:paraId="00000012" w14:textId="77777777" w:rsidR="004D6193" w:rsidRPr="00FA1F5C" w:rsidRDefault="00000000" w:rsidP="00FA1F5C">
      <w:pPr>
        <w:ind w:left="720"/>
      </w:pPr>
      <w:r w:rsidRPr="00FA1F5C">
        <w:t>University of Colorado Denver, Denver, CO</w:t>
      </w:r>
    </w:p>
    <w:p w14:paraId="00000013" w14:textId="77777777" w:rsidR="004D6193" w:rsidRPr="00FA1F5C" w:rsidRDefault="00000000" w:rsidP="00FA1F5C">
      <w:pPr>
        <w:ind w:left="720"/>
      </w:pPr>
      <w:r w:rsidRPr="00FA1F5C">
        <w:t>Assistant Professor, English Department, August 2020 - present</w:t>
      </w:r>
    </w:p>
    <w:p w14:paraId="00000014" w14:textId="77777777" w:rsidR="004D6193" w:rsidRPr="00FA1F5C" w:rsidRDefault="004D6193" w:rsidP="00FA1F5C">
      <w:pPr>
        <w:ind w:left="720"/>
      </w:pPr>
    </w:p>
    <w:p w14:paraId="00000015" w14:textId="77777777" w:rsidR="004D6193" w:rsidRPr="00FA1F5C" w:rsidRDefault="00000000" w:rsidP="00FA1F5C">
      <w:pPr>
        <w:ind w:left="720"/>
      </w:pPr>
      <w:r w:rsidRPr="00FA1F5C">
        <w:t>University of Minnesota – Twin Cities, Minneapolis, Minnesota</w:t>
      </w:r>
    </w:p>
    <w:p w14:paraId="00000016" w14:textId="77777777" w:rsidR="004D6193" w:rsidRPr="00FA1F5C" w:rsidRDefault="00000000" w:rsidP="00FA1F5C">
      <w:pPr>
        <w:ind w:left="720"/>
      </w:pPr>
      <w:r w:rsidRPr="00FA1F5C">
        <w:t>Instructor, Writing Studies Department, 2015 – 2020</w:t>
      </w:r>
    </w:p>
    <w:p w14:paraId="00000017" w14:textId="77777777" w:rsidR="004D6193" w:rsidRPr="00FA1F5C" w:rsidRDefault="00000000" w:rsidP="00FA1F5C">
      <w:pPr>
        <w:ind w:left="720"/>
      </w:pPr>
      <w:r w:rsidRPr="00FA1F5C">
        <w:t>Teaching Assistant, History of Medicine Department, University of Minnesota Medical School, 2018</w:t>
      </w:r>
    </w:p>
    <w:p w14:paraId="00000018" w14:textId="77777777" w:rsidR="004D6193" w:rsidRPr="00FA1F5C" w:rsidRDefault="004D6193" w:rsidP="00FA1F5C">
      <w:pPr>
        <w:ind w:left="2160"/>
      </w:pPr>
    </w:p>
    <w:p w14:paraId="00000019" w14:textId="77777777" w:rsidR="004D6193" w:rsidRPr="00FA1F5C" w:rsidRDefault="00000000" w:rsidP="00FA1F5C">
      <w:pPr>
        <w:ind w:left="720"/>
      </w:pPr>
      <w:r w:rsidRPr="00FA1F5C">
        <w:t>Hamline University, St. Paul, Minnesota</w:t>
      </w:r>
    </w:p>
    <w:p w14:paraId="0000001A" w14:textId="77777777" w:rsidR="004D6193" w:rsidRPr="00FA1F5C" w:rsidRDefault="00000000" w:rsidP="00FA1F5C">
      <w:pPr>
        <w:ind w:left="720"/>
      </w:pPr>
      <w:r w:rsidRPr="00FA1F5C">
        <w:t>Adjunct Faculty, English Department, 2019 - 2020</w:t>
      </w:r>
    </w:p>
    <w:p w14:paraId="0000001B" w14:textId="77777777" w:rsidR="004D6193" w:rsidRPr="00FA1F5C" w:rsidRDefault="004D6193" w:rsidP="00FA1F5C">
      <w:pPr>
        <w:ind w:left="2160"/>
      </w:pPr>
    </w:p>
    <w:p w14:paraId="0000001C" w14:textId="77777777" w:rsidR="004D6193" w:rsidRPr="00FA1F5C" w:rsidRDefault="00000000" w:rsidP="00FA1F5C">
      <w:pPr>
        <w:ind w:left="720"/>
      </w:pPr>
      <w:r w:rsidRPr="00FA1F5C">
        <w:t>Metropolitan State University, St. Paul, Minnesota</w:t>
      </w:r>
    </w:p>
    <w:p w14:paraId="0000001D" w14:textId="77777777" w:rsidR="004D6193" w:rsidRPr="00FA1F5C" w:rsidRDefault="00000000" w:rsidP="00FA1F5C">
      <w:pPr>
        <w:ind w:left="720"/>
      </w:pPr>
      <w:r w:rsidRPr="00FA1F5C">
        <w:t>Community Faculty, College of Writing, Arts, and Communication, 2019 - 2020</w:t>
      </w:r>
    </w:p>
    <w:p w14:paraId="0000001E" w14:textId="77777777" w:rsidR="004D6193" w:rsidRPr="00FA1F5C" w:rsidRDefault="004D6193" w:rsidP="00FA1F5C">
      <w:pPr>
        <w:ind w:left="720"/>
      </w:pPr>
    </w:p>
    <w:p w14:paraId="0000001F" w14:textId="77777777" w:rsidR="004D6193" w:rsidRPr="00FA1F5C" w:rsidRDefault="00000000" w:rsidP="00FA1F5C">
      <w:pPr>
        <w:ind w:left="720"/>
      </w:pPr>
      <w:r w:rsidRPr="00FA1F5C">
        <w:t>Virginia Tech University</w:t>
      </w:r>
    </w:p>
    <w:p w14:paraId="00000020" w14:textId="77777777" w:rsidR="004D6193" w:rsidRPr="00FA1F5C" w:rsidRDefault="00000000" w:rsidP="00FA1F5C">
      <w:pPr>
        <w:ind w:left="720"/>
      </w:pPr>
      <w:r w:rsidRPr="00FA1F5C">
        <w:t>Instructor, English Department, 2013-2015</w:t>
      </w:r>
    </w:p>
    <w:p w14:paraId="00000021" w14:textId="77777777" w:rsidR="004D6193" w:rsidRPr="00FA1F5C" w:rsidRDefault="004D6193" w:rsidP="00FA1F5C"/>
    <w:p w14:paraId="00000022" w14:textId="77777777" w:rsidR="004D6193" w:rsidRPr="00FA1F5C" w:rsidRDefault="00000000" w:rsidP="00FA1F5C">
      <w:r w:rsidRPr="00FA1F5C">
        <w:rPr>
          <w:b/>
        </w:rPr>
        <w:t>Research:</w:t>
      </w:r>
    </w:p>
    <w:p w14:paraId="00000023" w14:textId="77777777" w:rsidR="004D6193" w:rsidRPr="00FA1F5C" w:rsidRDefault="00000000" w:rsidP="00FA1F5C">
      <w:pPr>
        <w:rPr>
          <w:u w:val="single"/>
        </w:rPr>
      </w:pPr>
      <w:r w:rsidRPr="00FA1F5C">
        <w:rPr>
          <w:u w:val="single"/>
        </w:rPr>
        <w:t>Peer-Reviewed Journal Articles</w:t>
      </w:r>
    </w:p>
    <w:p w14:paraId="00000024" w14:textId="77777777" w:rsidR="004D6193" w:rsidRPr="00FA1F5C" w:rsidRDefault="00000000" w:rsidP="00FA1F5C">
      <w:pPr>
        <w:ind w:left="720"/>
      </w:pPr>
      <w:r w:rsidRPr="00FA1F5C">
        <w:t xml:space="preserve">Campeau, K. (2023). Who’s a vaccine skeptic? framing vaccine hesitancy in post-covid news coverage. Written Communication, 40(3), 976-1023. </w:t>
      </w:r>
      <w:hyperlink r:id="rId8">
        <w:r w:rsidRPr="00FA1F5C">
          <w:rPr>
            <w:color w:val="1155CC"/>
            <w:u w:val="single"/>
          </w:rPr>
          <w:t>https://doi.org/10.1177/07410883231169622</w:t>
        </w:r>
      </w:hyperlink>
    </w:p>
    <w:p w14:paraId="00000025" w14:textId="77777777" w:rsidR="004D6193" w:rsidRPr="00FA1F5C" w:rsidRDefault="004D6193" w:rsidP="00FA1F5C">
      <w:pPr>
        <w:ind w:left="720"/>
      </w:pPr>
    </w:p>
    <w:p w14:paraId="00000026" w14:textId="77777777" w:rsidR="004D6193" w:rsidRPr="00FA1F5C" w:rsidRDefault="00000000" w:rsidP="00FA1F5C">
      <w:pPr>
        <w:ind w:left="720"/>
      </w:pPr>
      <w:r w:rsidRPr="00FA1F5C">
        <w:t>Campeau, K. (2022). Vaccine lines and line jumpers: Mapping a new metaphor from an interview-based study about COVID vaccination. The Journal of Medical Humanities</w:t>
      </w:r>
      <w:proofErr w:type="gramStart"/>
      <w:r w:rsidRPr="00FA1F5C">
        <w:t>, ,</w:t>
      </w:r>
      <w:proofErr w:type="gramEnd"/>
      <w:r w:rsidRPr="00FA1F5C">
        <w:t xml:space="preserve"> 1-26. https://doi.org/10.1007/s10912-022-09749-y</w:t>
      </w:r>
    </w:p>
    <w:p w14:paraId="00000027" w14:textId="77777777" w:rsidR="004D6193" w:rsidRPr="00FA1F5C" w:rsidRDefault="004D6193" w:rsidP="00FA1F5C">
      <w:pPr>
        <w:ind w:left="720"/>
      </w:pPr>
    </w:p>
    <w:p w14:paraId="00000028" w14:textId="77777777" w:rsidR="004D6193" w:rsidRPr="00FA1F5C" w:rsidRDefault="00000000" w:rsidP="00FA1F5C">
      <w:pPr>
        <w:ind w:left="720"/>
      </w:pPr>
      <w:r w:rsidRPr="00FA1F5C">
        <w:lastRenderedPageBreak/>
        <w:t>Campeau, K. (2022). Vaccination double bind: A study of pregnancy and COVID-19 vaccine decision-making. </w:t>
      </w:r>
      <w:r w:rsidRPr="00FA1F5C">
        <w:rPr>
          <w:i/>
        </w:rPr>
        <w:t>Rhetoric Society Quarterly</w:t>
      </w:r>
      <w:r w:rsidRPr="00FA1F5C">
        <w:t>, </w:t>
      </w:r>
      <w:r w:rsidRPr="00FA1F5C">
        <w:rPr>
          <w:i/>
        </w:rPr>
        <w:t>52</w:t>
      </w:r>
      <w:r w:rsidRPr="00FA1F5C">
        <w:t xml:space="preserve">(5), 1-16. </w:t>
      </w:r>
      <w:hyperlink r:id="rId9">
        <w:r w:rsidRPr="00FA1F5C">
          <w:rPr>
            <w:color w:val="0563C1"/>
            <w:u w:val="single"/>
          </w:rPr>
          <w:t>https://doi.org/10.1080/02773945.2022.2062437</w:t>
        </w:r>
      </w:hyperlink>
    </w:p>
    <w:p w14:paraId="00000029" w14:textId="77777777" w:rsidR="004D6193" w:rsidRPr="00FA1F5C" w:rsidRDefault="004D6193" w:rsidP="00FA1F5C">
      <w:pPr>
        <w:ind w:left="720"/>
      </w:pPr>
    </w:p>
    <w:p w14:paraId="0000002A" w14:textId="77777777" w:rsidR="004D6193" w:rsidRPr="00FA1F5C" w:rsidRDefault="00000000" w:rsidP="00FA1F5C">
      <w:pPr>
        <w:ind w:left="720"/>
      </w:pPr>
      <w:r w:rsidRPr="00FA1F5C">
        <w:t xml:space="preserve">Campeau, K. (2022). Unofficial vaccine advocates: Technical communication, localization, and care by COVID-19 vaccine trial participants. </w:t>
      </w:r>
      <w:r w:rsidRPr="00FA1F5C">
        <w:rPr>
          <w:i/>
        </w:rPr>
        <w:t xml:space="preserve">Technical Communication Quarterly. </w:t>
      </w:r>
      <w:hyperlink r:id="rId10">
        <w:r w:rsidRPr="00FA1F5C">
          <w:rPr>
            <w:color w:val="0563C1"/>
            <w:u w:val="single"/>
          </w:rPr>
          <w:t>https://doi.org/10.1080/10572252.2022.2100485</w:t>
        </w:r>
      </w:hyperlink>
      <w:r w:rsidRPr="00FA1F5C">
        <w:t>.</w:t>
      </w:r>
    </w:p>
    <w:p w14:paraId="0000002B" w14:textId="77777777" w:rsidR="004D6193" w:rsidRPr="00FA1F5C" w:rsidRDefault="004D6193" w:rsidP="00FA1F5C">
      <w:pPr>
        <w:ind w:left="720"/>
      </w:pPr>
    </w:p>
    <w:p w14:paraId="0000002C" w14:textId="77777777" w:rsidR="004D6193" w:rsidRPr="00FA1F5C" w:rsidRDefault="00000000" w:rsidP="00FA1F5C">
      <w:pPr>
        <w:ind w:left="720"/>
      </w:pPr>
      <w:r w:rsidRPr="00FA1F5C">
        <w:t>Campeau, K. (2022). Bridging experience and expertise: A case study of COVID-19 vaccine trial participation and social media vaccine communication.</w:t>
      </w:r>
      <w:r w:rsidRPr="00FA1F5C">
        <w:rPr>
          <w:i/>
        </w:rPr>
        <w:t> Rhetoric of Health &amp; Medicine, 5</w:t>
      </w:r>
      <w:r w:rsidRPr="00FA1F5C">
        <w:t>(4), 433. </w:t>
      </w:r>
      <w:hyperlink r:id="rId11">
        <w:r w:rsidRPr="00FA1F5C">
          <w:rPr>
            <w:color w:val="0563C1"/>
            <w:u w:val="single"/>
          </w:rPr>
          <w:t>https://doi.org/10.5744/rhm.2022.5021</w:t>
        </w:r>
      </w:hyperlink>
    </w:p>
    <w:p w14:paraId="0000002D" w14:textId="77777777" w:rsidR="004D6193" w:rsidRPr="00FA1F5C" w:rsidRDefault="004D6193" w:rsidP="00FA1F5C">
      <w:pPr>
        <w:ind w:left="720"/>
      </w:pPr>
    </w:p>
    <w:p w14:paraId="0000002E" w14:textId="77777777" w:rsidR="004D6193" w:rsidRPr="00FA1F5C" w:rsidRDefault="00000000" w:rsidP="00FA1F5C">
      <w:pPr>
        <w:ind w:left="720"/>
      </w:pPr>
      <w:proofErr w:type="spellStart"/>
      <w:r w:rsidRPr="00FA1F5C">
        <w:t>Stambler</w:t>
      </w:r>
      <w:proofErr w:type="spellEnd"/>
      <w:r w:rsidRPr="00FA1F5C">
        <w:t xml:space="preserve">, D. M., </w:t>
      </w:r>
      <w:proofErr w:type="spellStart"/>
      <w:r w:rsidRPr="00FA1F5C">
        <w:t>Feddema</w:t>
      </w:r>
      <w:proofErr w:type="spellEnd"/>
      <w:r w:rsidRPr="00FA1F5C">
        <w:t xml:space="preserve">, E., Riggins, O., Campeau, K., </w:t>
      </w:r>
      <w:proofErr w:type="spellStart"/>
      <w:r w:rsidRPr="00FA1F5C">
        <w:t>Breuch</w:t>
      </w:r>
      <w:proofErr w:type="spellEnd"/>
      <w:r w:rsidRPr="00FA1F5C">
        <w:t xml:space="preserve">, L. K., Kessler, M. M., &amp; </w:t>
      </w:r>
      <w:proofErr w:type="spellStart"/>
      <w:r w:rsidRPr="00FA1F5C">
        <w:t>Misono</w:t>
      </w:r>
      <w:proofErr w:type="spellEnd"/>
      <w:r w:rsidRPr="00FA1F5C">
        <w:t xml:space="preserve">, S. (2022). </w:t>
      </w:r>
      <w:proofErr w:type="spellStart"/>
      <w:r w:rsidRPr="00FA1F5C">
        <w:t>REDCap</w:t>
      </w:r>
      <w:proofErr w:type="spellEnd"/>
      <w:r w:rsidRPr="00FA1F5C">
        <w:t xml:space="preserve"> delivery of a web-based intervention for patients with voice disorders: Usability study. </w:t>
      </w:r>
      <w:r w:rsidRPr="00FA1F5C">
        <w:rPr>
          <w:i/>
        </w:rPr>
        <w:t>JMIR Human Factors, 9</w:t>
      </w:r>
      <w:r w:rsidRPr="00FA1F5C">
        <w:t>(1), e26461-e26461. https://doi.org/10.2196/26461</w:t>
      </w:r>
    </w:p>
    <w:p w14:paraId="0000002F" w14:textId="77777777" w:rsidR="004D6193" w:rsidRPr="00FA1F5C" w:rsidRDefault="004D6193" w:rsidP="00FA1F5C">
      <w:pPr>
        <w:ind w:left="720"/>
      </w:pPr>
    </w:p>
    <w:p w14:paraId="00000030" w14:textId="77777777" w:rsidR="004D6193" w:rsidRPr="00FA1F5C" w:rsidRDefault="00000000" w:rsidP="00FA1F5C">
      <w:pPr>
        <w:ind w:left="720"/>
      </w:pPr>
      <w:r w:rsidRPr="00FA1F5C">
        <w:t>Campeau, K. L. (2022, forthcoming). Bridging experience and expertise: A case study of COVID-19 vaccine trial participation and social media vaccine communication.</w:t>
      </w:r>
    </w:p>
    <w:p w14:paraId="00000031" w14:textId="77777777" w:rsidR="004D6193" w:rsidRPr="00FA1F5C" w:rsidRDefault="00000000" w:rsidP="00FA1F5C">
      <w:pPr>
        <w:ind w:left="720"/>
        <w:rPr>
          <w:i/>
        </w:rPr>
      </w:pPr>
      <w:r w:rsidRPr="00FA1F5C">
        <w:rPr>
          <w:i/>
        </w:rPr>
        <w:t>Rhetoric of Health and Medicine.</w:t>
      </w:r>
    </w:p>
    <w:p w14:paraId="00000032" w14:textId="77777777" w:rsidR="004D6193" w:rsidRPr="00FA1F5C" w:rsidRDefault="004D6193" w:rsidP="00FA1F5C">
      <w:pPr>
        <w:ind w:left="720"/>
      </w:pPr>
    </w:p>
    <w:p w14:paraId="00000033" w14:textId="77777777" w:rsidR="004D6193" w:rsidRPr="00FA1F5C" w:rsidRDefault="00000000" w:rsidP="00FA1F5C">
      <w:pPr>
        <w:ind w:left="720"/>
        <w:rPr>
          <w:i/>
        </w:rPr>
      </w:pPr>
      <w:r w:rsidRPr="00FA1F5C">
        <w:t xml:space="preserve">Campeau, K. L., &amp; Thao, Y. (2022). “It makes everything just another story”: A mixed methods study of crowdfunding illness narratives. </w:t>
      </w:r>
      <w:r w:rsidRPr="00FA1F5C">
        <w:rPr>
          <w:i/>
        </w:rPr>
        <w:t>Technical Communication Quarterly.</w:t>
      </w:r>
    </w:p>
    <w:p w14:paraId="00000034" w14:textId="77777777" w:rsidR="004D6193" w:rsidRPr="00FA1F5C" w:rsidRDefault="004D6193" w:rsidP="00FA1F5C">
      <w:pPr>
        <w:ind w:left="720"/>
        <w:rPr>
          <w:b/>
        </w:rPr>
      </w:pPr>
    </w:p>
    <w:p w14:paraId="00000035" w14:textId="77777777" w:rsidR="004D6193" w:rsidRPr="00FA1F5C" w:rsidRDefault="00000000" w:rsidP="00FA1F5C">
      <w:pPr>
        <w:ind w:left="720"/>
      </w:pPr>
      <w:r w:rsidRPr="00FA1F5C">
        <w:t xml:space="preserve">Kessler, M. M., </w:t>
      </w:r>
      <w:proofErr w:type="spellStart"/>
      <w:r w:rsidRPr="00FA1F5C">
        <w:t>Kastman</w:t>
      </w:r>
      <w:proofErr w:type="spellEnd"/>
      <w:r w:rsidRPr="00FA1F5C">
        <w:t xml:space="preserve"> </w:t>
      </w:r>
      <w:proofErr w:type="spellStart"/>
      <w:r w:rsidRPr="00FA1F5C">
        <w:t>Breuch</w:t>
      </w:r>
      <w:proofErr w:type="spellEnd"/>
      <w:r w:rsidRPr="00FA1F5C">
        <w:t xml:space="preserve">, L. -A., Campeau, K. L., </w:t>
      </w:r>
      <w:proofErr w:type="spellStart"/>
      <w:r w:rsidRPr="00FA1F5C">
        <w:t>Stambler</w:t>
      </w:r>
      <w:proofErr w:type="spellEnd"/>
      <w:r w:rsidRPr="00FA1F5C">
        <w:t xml:space="preserve">, D., </w:t>
      </w:r>
      <w:proofErr w:type="spellStart"/>
      <w:r w:rsidRPr="00FA1F5C">
        <w:t>Riggens</w:t>
      </w:r>
      <w:proofErr w:type="spellEnd"/>
      <w:r w:rsidRPr="00FA1F5C">
        <w:t xml:space="preserve">, L., </w:t>
      </w:r>
      <w:proofErr w:type="spellStart"/>
      <w:r w:rsidRPr="00FA1F5C">
        <w:t>Doornick</w:t>
      </w:r>
      <w:proofErr w:type="spellEnd"/>
      <w:r w:rsidRPr="00FA1F5C">
        <w:t xml:space="preserve">, S., &amp; </w:t>
      </w:r>
      <w:proofErr w:type="spellStart"/>
      <w:r w:rsidRPr="00FA1F5C">
        <w:t>Misono</w:t>
      </w:r>
      <w:proofErr w:type="spellEnd"/>
      <w:r w:rsidRPr="00FA1F5C">
        <w:t xml:space="preserve">, S. (2021). User experience in health &amp; medicine: Building methods for patient experience design in multidisciplinary collaborations.  </w:t>
      </w:r>
      <w:r w:rsidRPr="00FA1F5C">
        <w:rPr>
          <w:i/>
        </w:rPr>
        <w:t>Journal of Technical Writing &amp; Communication</w:t>
      </w:r>
      <w:r w:rsidRPr="00FA1F5C">
        <w:t xml:space="preserve">. </w:t>
      </w:r>
      <w:hyperlink r:id="rId12">
        <w:r w:rsidRPr="00FA1F5C">
          <w:rPr>
            <w:color w:val="0563C1"/>
            <w:u w:val="single"/>
          </w:rPr>
          <w:t>https://doi.org/10.1177/00472816211044498</w:t>
        </w:r>
      </w:hyperlink>
    </w:p>
    <w:p w14:paraId="00000036" w14:textId="77777777" w:rsidR="004D6193" w:rsidRPr="00FA1F5C" w:rsidRDefault="004D6193" w:rsidP="00FA1F5C">
      <w:pPr>
        <w:ind w:left="720"/>
        <w:rPr>
          <w:color w:val="000000"/>
          <w:highlight w:val="white"/>
        </w:rPr>
      </w:pPr>
    </w:p>
    <w:p w14:paraId="00000037" w14:textId="77777777" w:rsidR="004D6193" w:rsidRPr="00FA1F5C" w:rsidRDefault="00000000" w:rsidP="00FA1F5C">
      <w:pPr>
        <w:ind w:left="720"/>
        <w:rPr>
          <w:color w:val="000000"/>
          <w:highlight w:val="white"/>
        </w:rPr>
      </w:pPr>
      <w:r w:rsidRPr="00FA1F5C">
        <w:rPr>
          <w:color w:val="000000"/>
          <w:highlight w:val="white"/>
        </w:rPr>
        <w:t xml:space="preserve">Campeau, K. (2019). Rethinking person-centeredness: Disability and care at the application interface. </w:t>
      </w:r>
      <w:r w:rsidRPr="00FA1F5C">
        <w:rPr>
          <w:i/>
          <w:color w:val="000000"/>
          <w:highlight w:val="white"/>
        </w:rPr>
        <w:t>Journal of Technical Writing and Communication, 49</w:t>
      </w:r>
      <w:r w:rsidRPr="00FA1F5C">
        <w:rPr>
          <w:color w:val="000000"/>
          <w:highlight w:val="white"/>
        </w:rPr>
        <w:t>(4), 383-410.</w:t>
      </w:r>
    </w:p>
    <w:p w14:paraId="00000038" w14:textId="77777777" w:rsidR="004D6193" w:rsidRPr="00FA1F5C" w:rsidRDefault="004D6193" w:rsidP="00FA1F5C">
      <w:pPr>
        <w:ind w:left="720"/>
        <w:rPr>
          <w:color w:val="000000"/>
          <w:highlight w:val="white"/>
        </w:rPr>
      </w:pPr>
    </w:p>
    <w:p w14:paraId="00000039" w14:textId="77777777" w:rsidR="004D6193" w:rsidRPr="00FA1F5C" w:rsidRDefault="00000000" w:rsidP="00FA1F5C">
      <w:pPr>
        <w:ind w:left="720"/>
        <w:rPr>
          <w:color w:val="000000"/>
        </w:rPr>
      </w:pPr>
      <w:r w:rsidRPr="00FA1F5C">
        <w:rPr>
          <w:color w:val="000000"/>
        </w:rPr>
        <w:t xml:space="preserve">Campeau, K. (2019). Vaccine barriers, vaccine refusals: Vaccination decision-making in the wake of the 2017 Minnesota measles outbreak. </w:t>
      </w:r>
      <w:r w:rsidRPr="00FA1F5C">
        <w:rPr>
          <w:i/>
          <w:color w:val="000000"/>
        </w:rPr>
        <w:t>Rhetoric of Health and Medicine</w:t>
      </w:r>
      <w:r w:rsidRPr="00FA1F5C">
        <w:rPr>
          <w:color w:val="000000"/>
        </w:rPr>
        <w:t xml:space="preserve">, </w:t>
      </w:r>
      <w:r w:rsidRPr="00FA1F5C">
        <w:rPr>
          <w:i/>
          <w:color w:val="000000"/>
        </w:rPr>
        <w:t>2</w:t>
      </w:r>
      <w:r w:rsidRPr="00FA1F5C">
        <w:rPr>
          <w:color w:val="000000"/>
        </w:rPr>
        <w:t>(2), 176-207.</w:t>
      </w:r>
    </w:p>
    <w:p w14:paraId="0000003A" w14:textId="77777777" w:rsidR="004D6193" w:rsidRPr="00FA1F5C" w:rsidRDefault="004D6193" w:rsidP="00FA1F5C">
      <w:pPr>
        <w:ind w:left="720"/>
        <w:rPr>
          <w:color w:val="000000"/>
        </w:rPr>
      </w:pPr>
    </w:p>
    <w:p w14:paraId="0000003B" w14:textId="77777777" w:rsidR="004D6193" w:rsidRPr="00FA1F5C" w:rsidRDefault="00000000" w:rsidP="00FA1F5C">
      <w:pPr>
        <w:ind w:left="720"/>
        <w:rPr>
          <w:color w:val="000000"/>
          <w:highlight w:val="white"/>
        </w:rPr>
      </w:pPr>
      <w:r w:rsidRPr="00FA1F5C">
        <w:rPr>
          <w:color w:val="000000"/>
          <w:highlight w:val="white"/>
        </w:rPr>
        <w:t xml:space="preserve">Campeau, K. (2018). Adaptive frameworks of chronic pain: Daily </w:t>
      </w:r>
      <w:proofErr w:type="spellStart"/>
      <w:r w:rsidRPr="00FA1F5C">
        <w:rPr>
          <w:color w:val="000000"/>
          <w:highlight w:val="white"/>
        </w:rPr>
        <w:t>remakings</w:t>
      </w:r>
      <w:proofErr w:type="spellEnd"/>
      <w:r w:rsidRPr="00FA1F5C">
        <w:rPr>
          <w:color w:val="000000"/>
          <w:highlight w:val="white"/>
        </w:rPr>
        <w:t xml:space="preserve"> of pain and care at a Somali refugee women’s health center. </w:t>
      </w:r>
      <w:r w:rsidRPr="00FA1F5C">
        <w:rPr>
          <w:i/>
          <w:color w:val="000000"/>
          <w:highlight w:val="white"/>
        </w:rPr>
        <w:t>Medical Humanities,</w:t>
      </w:r>
      <w:r w:rsidRPr="00FA1F5C">
        <w:rPr>
          <w:color w:val="000000"/>
          <w:highlight w:val="white"/>
        </w:rPr>
        <w:t> </w:t>
      </w:r>
      <w:r w:rsidRPr="00FA1F5C">
        <w:rPr>
          <w:i/>
          <w:color w:val="000000"/>
          <w:highlight w:val="white"/>
        </w:rPr>
        <w:t>44</w:t>
      </w:r>
      <w:r w:rsidRPr="00FA1F5C">
        <w:rPr>
          <w:color w:val="000000"/>
          <w:highlight w:val="white"/>
        </w:rPr>
        <w:t>(2), 96-105.</w:t>
      </w:r>
    </w:p>
    <w:p w14:paraId="0000003C" w14:textId="77777777" w:rsidR="004D6193" w:rsidRPr="00FA1F5C" w:rsidRDefault="004D6193" w:rsidP="00FA1F5C"/>
    <w:p w14:paraId="0000003E" w14:textId="18F4A3E6" w:rsidR="004D6193" w:rsidRPr="00FA1F5C" w:rsidRDefault="00000000" w:rsidP="00FA1F5C">
      <w:pPr>
        <w:rPr>
          <w:u w:val="single"/>
        </w:rPr>
      </w:pPr>
      <w:r w:rsidRPr="00FA1F5C">
        <w:rPr>
          <w:u w:val="single"/>
        </w:rPr>
        <w:t>Book Reviews</w:t>
      </w:r>
    </w:p>
    <w:p w14:paraId="0000003F" w14:textId="77777777" w:rsidR="004D6193" w:rsidRPr="00FA1F5C" w:rsidRDefault="00000000" w:rsidP="00FA1F5C">
      <w:pPr>
        <w:ind w:left="720"/>
      </w:pPr>
      <w:r w:rsidRPr="00FA1F5C">
        <w:t xml:space="preserve">Campeau, K. (2021). </w:t>
      </w:r>
      <w:proofErr w:type="spellStart"/>
      <w:r w:rsidRPr="00FA1F5C">
        <w:t>Translanguaging</w:t>
      </w:r>
      <w:proofErr w:type="spellEnd"/>
      <w:r w:rsidRPr="00FA1F5C">
        <w:t xml:space="preserve"> outside the academy: Negotiating rhetoric and healthcare in the Spanish </w:t>
      </w:r>
      <w:proofErr w:type="spellStart"/>
      <w:r w:rsidRPr="00FA1F5C">
        <w:t>caribbean</w:t>
      </w:r>
      <w:proofErr w:type="spellEnd"/>
      <w:r w:rsidRPr="00FA1F5C">
        <w:t>: By R. bloom-</w:t>
      </w:r>
      <w:proofErr w:type="spellStart"/>
      <w:r w:rsidRPr="00FA1F5C">
        <w:t>pojar</w:t>
      </w:r>
      <w:proofErr w:type="spellEnd"/>
      <w:r w:rsidRPr="00FA1F5C">
        <w:t xml:space="preserve">, champaign, IL, NCTE, 157 pp., $29.99 (paperback). Routledge. </w:t>
      </w:r>
      <w:hyperlink r:id="rId13">
        <w:r w:rsidRPr="00FA1F5C">
          <w:rPr>
            <w:color w:val="1155CC"/>
            <w:u w:val="single"/>
          </w:rPr>
          <w:t>https://doi.org/10.1080/10572252.2021.1928962</w:t>
        </w:r>
      </w:hyperlink>
    </w:p>
    <w:p w14:paraId="00000040" w14:textId="77777777" w:rsidR="004D6193" w:rsidRPr="00FA1F5C" w:rsidRDefault="004D6193" w:rsidP="00FA1F5C"/>
    <w:p w14:paraId="00000041" w14:textId="77777777" w:rsidR="004D6193" w:rsidRPr="00FA1F5C" w:rsidRDefault="00000000" w:rsidP="00FA1F5C">
      <w:r w:rsidRPr="00FA1F5C">
        <w:rPr>
          <w:u w:val="single"/>
        </w:rPr>
        <w:t>Grants, Fellowships, and Sponsored Research</w:t>
      </w:r>
    </w:p>
    <w:p w14:paraId="00000042" w14:textId="77777777" w:rsidR="004D6193" w:rsidRPr="00FA1F5C" w:rsidRDefault="00000000" w:rsidP="00FA1F5C">
      <w:pPr>
        <w:ind w:left="720"/>
      </w:pPr>
      <w:r w:rsidRPr="00FA1F5C">
        <w:lastRenderedPageBreak/>
        <w:t>“Discourses and Stories from COVID-19 Vaccine Trial Participation.” Office of Research Services (ORS), University of Colorado Denver. Funded, Spring 2021. Amount awarded: $16,000.00.</w:t>
      </w:r>
    </w:p>
    <w:p w14:paraId="00000043" w14:textId="77777777" w:rsidR="004D6193" w:rsidRPr="00FA1F5C" w:rsidRDefault="004D6193" w:rsidP="00FA1F5C">
      <w:pPr>
        <w:ind w:left="720"/>
      </w:pPr>
    </w:p>
    <w:p w14:paraId="00000044" w14:textId="77777777" w:rsidR="004D6193" w:rsidRPr="00FA1F5C" w:rsidRDefault="00000000" w:rsidP="00FA1F5C">
      <w:pPr>
        <w:ind w:left="720"/>
      </w:pPr>
      <w:r w:rsidRPr="00FA1F5C">
        <w:t>“‘A Country of Poets’: Contestations of Autism and Belonging in a Somali Diaspora Community.” Doctoral Dissertation Fellowship, University of Minnesota. Funded, September 2018. Amount awarded: $25,000.</w:t>
      </w:r>
    </w:p>
    <w:p w14:paraId="00000045" w14:textId="77777777" w:rsidR="004D6193" w:rsidRPr="00FA1F5C" w:rsidRDefault="004D6193" w:rsidP="00FA1F5C">
      <w:pPr>
        <w:ind w:left="720"/>
      </w:pPr>
    </w:p>
    <w:p w14:paraId="00000046" w14:textId="77777777" w:rsidR="004D6193" w:rsidRPr="00FA1F5C" w:rsidRDefault="00000000" w:rsidP="00FA1F5C">
      <w:pPr>
        <w:ind w:left="720"/>
      </w:pPr>
      <w:r w:rsidRPr="00FA1F5C">
        <w:t xml:space="preserve">“Culture, Context, and Care: Rethinking Person-Centered Disability Service Processes.” James I. Brown Research Fellowship. Funded, May 2018. Amount awarded: $5,000.00 (Declined funding). </w:t>
      </w:r>
    </w:p>
    <w:p w14:paraId="00000047" w14:textId="77777777" w:rsidR="004D6193" w:rsidRPr="00FA1F5C" w:rsidRDefault="004D6193" w:rsidP="00FA1F5C">
      <w:pPr>
        <w:ind w:left="720"/>
      </w:pPr>
    </w:p>
    <w:p w14:paraId="00000048" w14:textId="77777777" w:rsidR="004D6193" w:rsidRPr="00FA1F5C" w:rsidRDefault="00000000" w:rsidP="00FA1F5C">
      <w:pPr>
        <w:ind w:left="720"/>
      </w:pPr>
      <w:r w:rsidRPr="00FA1F5C">
        <w:t xml:space="preserve">“Formal and Informal Structures of Caregiving around Autism in Somali Communities.” With </w:t>
      </w:r>
      <w:proofErr w:type="spellStart"/>
      <w:r w:rsidRPr="00FA1F5C">
        <w:t>Fartun</w:t>
      </w:r>
      <w:proofErr w:type="spellEnd"/>
      <w:r w:rsidRPr="00FA1F5C">
        <w:t xml:space="preserve"> </w:t>
      </w:r>
      <w:proofErr w:type="spellStart"/>
      <w:r w:rsidRPr="00FA1F5C">
        <w:t>Weli</w:t>
      </w:r>
      <w:proofErr w:type="spellEnd"/>
      <w:r w:rsidRPr="00FA1F5C">
        <w:t>. Bush Foundation and Headwaters Foundation for Justice - Community Innovation Grant for Research with Community Partners. Funded, December 2017. Amount awarded: $10,000.00.</w:t>
      </w:r>
    </w:p>
    <w:p w14:paraId="00000049" w14:textId="77777777" w:rsidR="004D6193" w:rsidRPr="00FA1F5C" w:rsidRDefault="004D6193" w:rsidP="00FA1F5C">
      <w:pPr>
        <w:ind w:left="720"/>
      </w:pPr>
    </w:p>
    <w:p w14:paraId="0000004A" w14:textId="77777777" w:rsidR="004D6193" w:rsidRPr="00FA1F5C" w:rsidRDefault="00000000" w:rsidP="00FA1F5C">
      <w:pPr>
        <w:ind w:left="720"/>
      </w:pPr>
      <w:r w:rsidRPr="00FA1F5C">
        <w:t>“</w:t>
      </w:r>
      <w:r w:rsidRPr="00FA1F5C">
        <w:rPr>
          <w:highlight w:val="white"/>
        </w:rPr>
        <w:t>Undiagnosed: A Rhetorical-Ontological Inquiry into Pain Subjectivities</w:t>
      </w:r>
      <w:r w:rsidRPr="00FA1F5C">
        <w:t>.” Social Science Research Council, Dissertation Proposal Development Fellowship. Funded, Summer 2017. Amount awarded: $5,000.00.</w:t>
      </w:r>
    </w:p>
    <w:p w14:paraId="0000004B" w14:textId="77777777" w:rsidR="004D6193" w:rsidRPr="00FA1F5C" w:rsidRDefault="004D6193" w:rsidP="00FA1F5C">
      <w:pPr>
        <w:ind w:left="720"/>
      </w:pPr>
    </w:p>
    <w:p w14:paraId="0000004C" w14:textId="77777777" w:rsidR="004D6193" w:rsidRPr="00FA1F5C" w:rsidRDefault="00000000" w:rsidP="00FA1F5C">
      <w:pPr>
        <w:ind w:left="720"/>
      </w:pPr>
      <w:r w:rsidRPr="00FA1F5C">
        <w:rPr>
          <w:color w:val="000000"/>
        </w:rPr>
        <w:t xml:space="preserve">“Body Projects and Professional Patients: A Narrative Examination of Chronic Illness, Ordinary Expertise, and the Possibilities of Rhetorical Medicine.” </w:t>
      </w:r>
      <w:r w:rsidRPr="00FA1F5C">
        <w:t>University of Minnesota Graduate Research Partnership Program (GRPP) for Summer Research Fellowship. Funded, Summer 2016. Amount awarded: $5,000.00.</w:t>
      </w:r>
    </w:p>
    <w:p w14:paraId="0000004D" w14:textId="77777777" w:rsidR="004D6193" w:rsidRPr="00FA1F5C" w:rsidRDefault="004D6193" w:rsidP="00FA1F5C">
      <w:pPr>
        <w:ind w:left="720"/>
      </w:pPr>
    </w:p>
    <w:p w14:paraId="0000004E" w14:textId="77777777" w:rsidR="004D6193" w:rsidRPr="00FA1F5C" w:rsidRDefault="00000000" w:rsidP="00FA1F5C">
      <w:pPr>
        <w:ind w:left="720"/>
      </w:pPr>
      <w:r w:rsidRPr="00FA1F5C">
        <w:t>“Developing a Mobile User Assistance and Training Solution for Hispanic Workers.” With Carlos Evia and Leonard Grant. Role: Co-Investigator. Virginia Tech Institute for Society, Culture, and Environment Research Grants. Funded, June 2014 – December 2014. Amount awarded: $10,000.00.</w:t>
      </w:r>
    </w:p>
    <w:p w14:paraId="0000004F" w14:textId="77777777" w:rsidR="004D6193" w:rsidRPr="00FA1F5C" w:rsidRDefault="004D6193" w:rsidP="00FA1F5C">
      <w:pPr>
        <w:ind w:left="720"/>
      </w:pPr>
    </w:p>
    <w:p w14:paraId="00000050" w14:textId="77777777" w:rsidR="004D6193" w:rsidRPr="00FA1F5C" w:rsidRDefault="00000000" w:rsidP="00FA1F5C">
      <w:pPr>
        <w:rPr>
          <w:u w:val="single"/>
        </w:rPr>
      </w:pPr>
      <w:r w:rsidRPr="00FA1F5C">
        <w:rPr>
          <w:u w:val="single"/>
        </w:rPr>
        <w:t>Awards:</w:t>
      </w:r>
    </w:p>
    <w:p w14:paraId="00000051" w14:textId="77777777" w:rsidR="004D6193" w:rsidRPr="00FA1F5C" w:rsidRDefault="00000000" w:rsidP="00FA1F5C">
      <w:pPr>
        <w:ind w:left="720"/>
      </w:pPr>
      <w:hyperlink r:id="rId14">
        <w:r w:rsidRPr="00FA1F5C">
          <w:rPr>
            <w:color w:val="0563C1"/>
            <w:u w:val="single"/>
          </w:rPr>
          <w:t>The New Faculty Award</w:t>
        </w:r>
      </w:hyperlink>
      <w:r w:rsidRPr="00FA1F5C">
        <w:t>, University of Colorado Denver, 2021.</w:t>
      </w:r>
    </w:p>
    <w:p w14:paraId="00000052" w14:textId="77777777" w:rsidR="004D6193" w:rsidRPr="00FA1F5C" w:rsidRDefault="00000000" w:rsidP="00FA1F5C">
      <w:pPr>
        <w:ind w:left="720"/>
      </w:pPr>
      <w:hyperlink r:id="rId15">
        <w:r w:rsidRPr="00FA1F5C">
          <w:rPr>
            <w:color w:val="0563C1"/>
            <w:u w:val="single"/>
          </w:rPr>
          <w:t>Best Dissertation Award, Runner-Up</w:t>
        </w:r>
      </w:hyperlink>
      <w:r w:rsidRPr="00FA1F5C">
        <w:t xml:space="preserve">, University of Minnesota – Twin Cities, 2021. </w:t>
      </w:r>
    </w:p>
    <w:p w14:paraId="00000053" w14:textId="77777777" w:rsidR="004D6193" w:rsidRPr="00FA1F5C" w:rsidRDefault="004D6193" w:rsidP="00FA1F5C"/>
    <w:p w14:paraId="00000054" w14:textId="77777777" w:rsidR="004D6193" w:rsidRPr="00FA1F5C" w:rsidRDefault="00000000" w:rsidP="00FA1F5C">
      <w:pPr>
        <w:rPr>
          <w:u w:val="single"/>
        </w:rPr>
      </w:pPr>
      <w:r w:rsidRPr="00FA1F5C">
        <w:rPr>
          <w:u w:val="single"/>
        </w:rPr>
        <w:t>Research Groups:</w:t>
      </w:r>
    </w:p>
    <w:p w14:paraId="00000055" w14:textId="0172274A" w:rsidR="004D6193" w:rsidRPr="00FA1F5C" w:rsidRDefault="00000000" w:rsidP="00FA1F5C">
      <w:pPr>
        <w:ind w:left="720"/>
      </w:pPr>
      <w:r w:rsidRPr="00FA1F5C">
        <w:t xml:space="preserve">Co-Investigator, </w:t>
      </w:r>
      <w:hyperlink r:id="rId16" w:history="1">
        <w:r w:rsidRPr="00FA1F5C">
          <w:rPr>
            <w:rStyle w:val="Hyperlink"/>
          </w:rPr>
          <w:t>Community R.I.S.E,</w:t>
        </w:r>
      </w:hyperlink>
      <w:r w:rsidRPr="00FA1F5C">
        <w:t xml:space="preserve"> </w:t>
      </w:r>
      <w:r w:rsidR="00FA1F5C" w:rsidRPr="00FA1F5C">
        <w:t>Westminster</w:t>
      </w:r>
      <w:r w:rsidRPr="00FA1F5C">
        <w:t>, CO, July 2020-July 2021.</w:t>
      </w:r>
    </w:p>
    <w:p w14:paraId="0000005A" w14:textId="77777777" w:rsidR="004D6193" w:rsidRPr="00FA1F5C" w:rsidRDefault="004D6193" w:rsidP="00FA1F5C"/>
    <w:p w14:paraId="0000005B" w14:textId="66B053AB" w:rsidR="004D6193" w:rsidRPr="00FA1F5C" w:rsidRDefault="00FA1F5C" w:rsidP="00FA1F5C">
      <w:pPr>
        <w:tabs>
          <w:tab w:val="left" w:pos="810"/>
        </w:tabs>
        <w:ind w:left="720"/>
      </w:pPr>
      <w:r w:rsidRPr="00FA1F5C">
        <w:t xml:space="preserve">Member, </w:t>
      </w:r>
      <w:r w:rsidR="00000000" w:rsidRPr="00FA1F5C">
        <w:t>Community of Practice Group: Engaging Health Disparities in Dakota County, Saint Paul, MN, September 2017</w:t>
      </w:r>
      <w:r w:rsidRPr="00FA1F5C">
        <w:t>-</w:t>
      </w:r>
      <w:r w:rsidR="00000000" w:rsidRPr="00FA1F5C">
        <w:t>2020.</w:t>
      </w:r>
    </w:p>
    <w:p w14:paraId="0000005D" w14:textId="77777777" w:rsidR="004D6193" w:rsidRPr="00FA1F5C" w:rsidRDefault="004D6193" w:rsidP="00FA1F5C">
      <w:pPr>
        <w:tabs>
          <w:tab w:val="left" w:pos="810"/>
        </w:tabs>
        <w:ind w:left="720"/>
      </w:pPr>
    </w:p>
    <w:p w14:paraId="0000005E" w14:textId="339D2B88" w:rsidR="004D6193" w:rsidRPr="00FA1F5C" w:rsidRDefault="00000000" w:rsidP="00FA1F5C">
      <w:pPr>
        <w:ind w:left="720"/>
      </w:pPr>
      <w:r w:rsidRPr="00FA1F5C">
        <w:t xml:space="preserve">Member, </w:t>
      </w:r>
      <w:hyperlink r:id="rId17" w:history="1">
        <w:r w:rsidRPr="00FA1F5C">
          <w:rPr>
            <w:rStyle w:val="Hyperlink"/>
          </w:rPr>
          <w:t>Vaccin</w:t>
        </w:r>
        <w:r w:rsidR="00FA1F5C">
          <w:rPr>
            <w:rStyle w:val="Hyperlink"/>
          </w:rPr>
          <w:t>e</w:t>
        </w:r>
        <w:r w:rsidRPr="00FA1F5C">
          <w:rPr>
            <w:rStyle w:val="Hyperlink"/>
          </w:rPr>
          <w:t xml:space="preserve"> Research Group (VRG)</w:t>
        </w:r>
      </w:hyperlink>
      <w:r w:rsidRPr="00FA1F5C">
        <w:t xml:space="preserve"> at Virginia Tech, Blacksburg, VA, 2014 - 2018. Investigator on “Pertussis and Health Beliefs</w:t>
      </w:r>
      <w:r w:rsidR="00FA1F5C" w:rsidRPr="00FA1F5C">
        <w:t>.”</w:t>
      </w:r>
    </w:p>
    <w:p w14:paraId="0000005F" w14:textId="77777777" w:rsidR="004D6193" w:rsidRPr="00FA1F5C" w:rsidRDefault="004D6193" w:rsidP="00FA1F5C"/>
    <w:p w14:paraId="00000060" w14:textId="77777777" w:rsidR="004D6193" w:rsidRPr="00FA1F5C" w:rsidRDefault="00000000" w:rsidP="00FA1F5C">
      <w:pPr>
        <w:rPr>
          <w:u w:val="single"/>
        </w:rPr>
      </w:pPr>
      <w:r w:rsidRPr="00FA1F5C">
        <w:rPr>
          <w:u w:val="single"/>
        </w:rPr>
        <w:t>Conference Papers, Talks, &amp; Other Public Work:</w:t>
      </w:r>
    </w:p>
    <w:p w14:paraId="00000061" w14:textId="77777777" w:rsidR="004D6193" w:rsidRPr="00FA1F5C" w:rsidRDefault="004D6193" w:rsidP="00FA1F5C">
      <w:pPr>
        <w:rPr>
          <w:u w:val="single"/>
        </w:rPr>
      </w:pPr>
    </w:p>
    <w:p w14:paraId="00000062" w14:textId="77777777" w:rsidR="004D6193" w:rsidRPr="00FA1F5C" w:rsidRDefault="00000000" w:rsidP="00FA1F5C">
      <w:pPr>
        <w:rPr>
          <w:i/>
        </w:rPr>
      </w:pPr>
      <w:r w:rsidRPr="00FA1F5C">
        <w:rPr>
          <w:i/>
        </w:rPr>
        <w:lastRenderedPageBreak/>
        <w:t>National, Refereed Conferences:</w:t>
      </w:r>
    </w:p>
    <w:p w14:paraId="00000063" w14:textId="77777777" w:rsidR="004D6193" w:rsidRPr="00FA1F5C" w:rsidRDefault="00000000" w:rsidP="00FA1F5C">
      <w:pPr>
        <w:ind w:left="720"/>
      </w:pPr>
      <w:r w:rsidRPr="00FA1F5C">
        <w:t xml:space="preserve">Campeau, K. (2023). Human Subject 08-0510 or Health </w:t>
      </w:r>
      <w:proofErr w:type="gramStart"/>
      <w:r w:rsidRPr="00FA1F5C">
        <w:t>Activist?:</w:t>
      </w:r>
      <w:proofErr w:type="gramEnd"/>
      <w:r w:rsidRPr="00FA1F5C">
        <w:t xml:space="preserve"> Noncompliant Technical Communication in Clinical Trials. At the Association of Teachers of Technical Writing (ATTW) annual conference (virtual).</w:t>
      </w:r>
    </w:p>
    <w:p w14:paraId="00000064" w14:textId="77777777" w:rsidR="004D6193" w:rsidRPr="00FA1F5C" w:rsidRDefault="004D6193" w:rsidP="00FA1F5C">
      <w:pPr>
        <w:ind w:left="720"/>
      </w:pPr>
    </w:p>
    <w:p w14:paraId="00000065" w14:textId="77777777" w:rsidR="004D6193" w:rsidRPr="00FA1F5C" w:rsidRDefault="00000000" w:rsidP="00FA1F5C">
      <w:pPr>
        <w:ind w:left="720"/>
      </w:pPr>
      <w:r w:rsidRPr="00FA1F5C">
        <w:t>Campeau, K., Hausman, B.L., Lawrence, H. (2022, Oct. 29) (authors listed alphabetically). Vaccination Dissent During COVID and After. At the American Society for Bioethics and Humanities (ASBH) annual conference in Portland, OR.</w:t>
      </w:r>
    </w:p>
    <w:p w14:paraId="00000066" w14:textId="77777777" w:rsidR="004D6193" w:rsidRPr="00FA1F5C" w:rsidRDefault="004D6193" w:rsidP="00FA1F5C">
      <w:pPr>
        <w:ind w:left="720"/>
      </w:pPr>
    </w:p>
    <w:p w14:paraId="00000067" w14:textId="77777777" w:rsidR="004D6193" w:rsidRPr="00FA1F5C" w:rsidRDefault="00000000" w:rsidP="00FA1F5C">
      <w:pPr>
        <w:ind w:left="720"/>
      </w:pPr>
      <w:r w:rsidRPr="00FA1F5C">
        <w:t xml:space="preserve">Campeau, K., Gerdes, J., Lawrence, H. (2022, May 26) (authors listed alphabetically). My/Their/Our Shot: Pandemic Vaccine Rhetorics and Global Health Praxis. At the Association of Rhetoric of Science, Technology, and Medicine (ARSTM) preconference at Rhetoric Society of America (RSA) in Baltimore, MD. </w:t>
      </w:r>
    </w:p>
    <w:p w14:paraId="00000068" w14:textId="77777777" w:rsidR="004D6193" w:rsidRPr="00FA1F5C" w:rsidRDefault="004D6193" w:rsidP="00FA1F5C">
      <w:pPr>
        <w:ind w:left="720"/>
      </w:pPr>
    </w:p>
    <w:p w14:paraId="00000069" w14:textId="77777777" w:rsidR="004D6193" w:rsidRPr="00FA1F5C" w:rsidRDefault="00000000" w:rsidP="00FA1F5C">
      <w:pPr>
        <w:ind w:left="720"/>
      </w:pPr>
      <w:r w:rsidRPr="00FA1F5C">
        <w:t xml:space="preserve">Campeau, K. (2021, Sept. 10). “Line Jumping: A New Vaccine Rhetoric” – presented at the Rhetoric of Health and Medicine Symposium on Sept. 10, 2021 (virtual conference). </w:t>
      </w:r>
    </w:p>
    <w:p w14:paraId="0000006A" w14:textId="77777777" w:rsidR="004D6193" w:rsidRPr="00FA1F5C" w:rsidRDefault="004D6193" w:rsidP="00FA1F5C">
      <w:pPr>
        <w:ind w:left="720"/>
      </w:pPr>
    </w:p>
    <w:p w14:paraId="0000006B" w14:textId="77777777" w:rsidR="004D6193" w:rsidRPr="00FA1F5C" w:rsidRDefault="00000000" w:rsidP="00FA1F5C">
      <w:pPr>
        <w:ind w:left="720"/>
      </w:pPr>
      <w:r w:rsidRPr="00FA1F5C">
        <w:t>Campeau, K.L. (2021, September). The Vaccine Line and Line Jumpers: A New Vaccine Rhetoric. In Rhetoric of Health &amp; Medicine Symposium.  Remote conference.</w:t>
      </w:r>
    </w:p>
    <w:p w14:paraId="0000006C" w14:textId="77777777" w:rsidR="004D6193" w:rsidRPr="00FA1F5C" w:rsidRDefault="004D6193" w:rsidP="00FA1F5C">
      <w:pPr>
        <w:ind w:left="720"/>
      </w:pPr>
    </w:p>
    <w:p w14:paraId="0000006D" w14:textId="77777777" w:rsidR="004D6193" w:rsidRPr="00FA1F5C" w:rsidRDefault="00000000" w:rsidP="00FA1F5C">
      <w:pPr>
        <w:ind w:left="720"/>
      </w:pPr>
      <w:r w:rsidRPr="00FA1F5C">
        <w:t xml:space="preserve">Campeau, K. L. (2020, September). Scaling </w:t>
      </w:r>
      <w:proofErr w:type="gramStart"/>
      <w:r w:rsidRPr="00FA1F5C">
        <w:t>Up?:</w:t>
      </w:r>
      <w:proofErr w:type="gramEnd"/>
      <w:r w:rsidRPr="00FA1F5C">
        <w:t xml:space="preserve"> Patient Experiences of Care, Shame, and Contextual Communication in an Automated Health Interface. In Rhetoric of Health &amp; Medicine Symposium. Remote conference.</w:t>
      </w:r>
    </w:p>
    <w:p w14:paraId="0000006E" w14:textId="77777777" w:rsidR="004D6193" w:rsidRPr="00FA1F5C" w:rsidRDefault="004D6193" w:rsidP="00FA1F5C">
      <w:pPr>
        <w:ind w:left="720"/>
      </w:pPr>
    </w:p>
    <w:p w14:paraId="0000006F" w14:textId="77777777" w:rsidR="004D6193" w:rsidRDefault="00000000" w:rsidP="00FA1F5C">
      <w:pPr>
        <w:ind w:left="720"/>
      </w:pPr>
      <w:r w:rsidRPr="00FA1F5C">
        <w:t xml:space="preserve">Campeau, K. “Researched to Death”: Honoring and Following Refusals, Relationships, and Trust in the Field. at Association of Rhetoric of Science, Technology, and Medicine (ARSTM) preconference at Rhetoric Society of America (RSA) Conference, Minneapolis, MN, May 2018. </w:t>
      </w:r>
    </w:p>
    <w:p w14:paraId="0655F3FD" w14:textId="77777777" w:rsidR="00FA1F5C" w:rsidRPr="00FA1F5C" w:rsidRDefault="00FA1F5C" w:rsidP="00FA1F5C">
      <w:pPr>
        <w:ind w:left="720"/>
      </w:pPr>
    </w:p>
    <w:p w14:paraId="00000070" w14:textId="77777777" w:rsidR="004D6193" w:rsidRDefault="00000000" w:rsidP="00FA1F5C">
      <w:pPr>
        <w:ind w:left="720"/>
        <w:rPr>
          <w:highlight w:val="white"/>
        </w:rPr>
      </w:pPr>
      <w:r w:rsidRPr="00FA1F5C">
        <w:rPr>
          <w:highlight w:val="white"/>
        </w:rPr>
        <w:t>Campeau, K. “Community-Engaged Patient Experience Design: Addressing Medical Paperwork’s Impasses for Somali Parents of Children with Autism Spectrum Disorder.” Association of Teachers of Technical Writing, Kansas City, KS; March 2018.</w:t>
      </w:r>
    </w:p>
    <w:p w14:paraId="3B36958F" w14:textId="77777777" w:rsidR="00FA1F5C" w:rsidRPr="00FA1F5C" w:rsidRDefault="00FA1F5C" w:rsidP="00FA1F5C">
      <w:pPr>
        <w:ind w:left="720"/>
        <w:rPr>
          <w:highlight w:val="white"/>
        </w:rPr>
      </w:pPr>
    </w:p>
    <w:p w14:paraId="00000071" w14:textId="77777777" w:rsidR="004D6193" w:rsidRDefault="00000000" w:rsidP="00FA1F5C">
      <w:pPr>
        <w:ind w:left="720"/>
        <w:rPr>
          <w:highlight w:val="white"/>
        </w:rPr>
      </w:pPr>
      <w:r w:rsidRPr="00FA1F5C">
        <w:rPr>
          <w:highlight w:val="white"/>
        </w:rPr>
        <w:t>Campeau, K. “Communities of Care: A Rhetorical Study of Chronic Pain in a Somali Immigrant Community” at Feminisms and Rhetorics Conference, Dayton, OH, October 2017.</w:t>
      </w:r>
    </w:p>
    <w:p w14:paraId="01ABC311" w14:textId="77777777" w:rsidR="00FA1F5C" w:rsidRPr="00FA1F5C" w:rsidRDefault="00FA1F5C" w:rsidP="00FA1F5C">
      <w:pPr>
        <w:ind w:left="720"/>
        <w:rPr>
          <w:highlight w:val="white"/>
        </w:rPr>
      </w:pPr>
    </w:p>
    <w:p w14:paraId="00000072" w14:textId="77777777" w:rsidR="004D6193" w:rsidRDefault="00000000" w:rsidP="00FA1F5C">
      <w:pPr>
        <w:ind w:left="720"/>
      </w:pPr>
      <w:proofErr w:type="spellStart"/>
      <w:r w:rsidRPr="00FA1F5C">
        <w:t>Putterman</w:t>
      </w:r>
      <w:proofErr w:type="spellEnd"/>
      <w:r w:rsidRPr="00FA1F5C">
        <w:t xml:space="preserve">, K. “Skepticism and Doubt in Outbreak: A Study of Community Perspectives on Disease, Health, and Medicine following Pertussis” at Association of Rhetoric of Science, Technology, and Medicine (ARSTM) preconference at Rhetoric Society of America (RSA) Conference, Atlanta, GA; May 2016. </w:t>
      </w:r>
    </w:p>
    <w:p w14:paraId="50B16143" w14:textId="77777777" w:rsidR="00FA1F5C" w:rsidRPr="00FA1F5C" w:rsidRDefault="00FA1F5C" w:rsidP="00FA1F5C">
      <w:pPr>
        <w:ind w:left="720"/>
      </w:pPr>
    </w:p>
    <w:p w14:paraId="00000073" w14:textId="77777777" w:rsidR="004D6193" w:rsidRPr="00FA1F5C" w:rsidRDefault="00000000" w:rsidP="00FA1F5C">
      <w:pPr>
        <w:ind w:left="720"/>
      </w:pPr>
      <w:proofErr w:type="spellStart"/>
      <w:r w:rsidRPr="00FA1F5C">
        <w:t>Chivers</w:t>
      </w:r>
      <w:proofErr w:type="spellEnd"/>
      <w:r w:rsidRPr="00FA1F5C">
        <w:t xml:space="preserve">, S., Diedrich, L., Garland-Thomson, R., </w:t>
      </w:r>
      <w:proofErr w:type="spellStart"/>
      <w:r w:rsidRPr="00FA1F5C">
        <w:t>Jurecic</w:t>
      </w:r>
      <w:proofErr w:type="spellEnd"/>
      <w:r w:rsidRPr="00FA1F5C">
        <w:t xml:space="preserve">, A., Lamb, E.  </w:t>
      </w:r>
      <w:proofErr w:type="spellStart"/>
      <w:r w:rsidRPr="00FA1F5C">
        <w:t>Putterman</w:t>
      </w:r>
      <w:proofErr w:type="spellEnd"/>
      <w:r w:rsidRPr="00FA1F5C">
        <w:t>, K., Taylor, M. “Keywords in Medical Humanities and Health Studies: Health” at Modern Language Association (MLA) Conference, Presidential Panel, Austin, TX; January 2016.</w:t>
      </w:r>
    </w:p>
    <w:p w14:paraId="00000074" w14:textId="77777777" w:rsidR="004D6193" w:rsidRDefault="00000000" w:rsidP="00FA1F5C">
      <w:pPr>
        <w:ind w:left="720"/>
      </w:pPr>
      <w:r w:rsidRPr="00FA1F5C">
        <w:lastRenderedPageBreak/>
        <w:t xml:space="preserve">Lawrence, H.Y., Hausman, B., and </w:t>
      </w:r>
      <w:proofErr w:type="spellStart"/>
      <w:r w:rsidRPr="00FA1F5C">
        <w:t>Putterman</w:t>
      </w:r>
      <w:proofErr w:type="spellEnd"/>
      <w:r w:rsidRPr="00FA1F5C">
        <w:t xml:space="preserve"> K. “Understanding Voluntary </w:t>
      </w:r>
      <w:proofErr w:type="spellStart"/>
      <w:r w:rsidRPr="00FA1F5C">
        <w:t>Nonvaccination</w:t>
      </w:r>
      <w:proofErr w:type="spellEnd"/>
      <w:r w:rsidRPr="00FA1F5C">
        <w:t>: Qualitative Approaches to Research” at American Society for Bioethics and Humanities (ASBH) 2015 Conference, Houston, TX, October 2015.</w:t>
      </w:r>
    </w:p>
    <w:p w14:paraId="0791AE37" w14:textId="77777777" w:rsidR="00FA1F5C" w:rsidRPr="00FA1F5C" w:rsidRDefault="00FA1F5C" w:rsidP="00FA1F5C">
      <w:pPr>
        <w:ind w:left="720"/>
      </w:pPr>
    </w:p>
    <w:p w14:paraId="00000075" w14:textId="77777777" w:rsidR="004D6193" w:rsidRDefault="00000000" w:rsidP="00FA1F5C">
      <w:pPr>
        <w:ind w:left="720"/>
      </w:pPr>
      <w:proofErr w:type="spellStart"/>
      <w:r w:rsidRPr="00FA1F5C">
        <w:t>Putterman</w:t>
      </w:r>
      <w:proofErr w:type="spellEnd"/>
      <w:r w:rsidRPr="00FA1F5C">
        <w:t>, K. “Narrative Expression and the (Un)Diagnosis of Chronic Pain” at American Society of Bioethics and Humanities Annual Meeting, Houston, TX; October 2015.</w:t>
      </w:r>
    </w:p>
    <w:p w14:paraId="5C91599C" w14:textId="77777777" w:rsidR="00FA1F5C" w:rsidRPr="00FA1F5C" w:rsidRDefault="00FA1F5C" w:rsidP="00FA1F5C">
      <w:pPr>
        <w:ind w:left="720"/>
      </w:pPr>
    </w:p>
    <w:p w14:paraId="00000076" w14:textId="7EBA31B9" w:rsidR="004D6193" w:rsidRPr="00FA1F5C" w:rsidRDefault="00000000" w:rsidP="00FA1F5C">
      <w:r w:rsidRPr="00FA1F5C">
        <w:rPr>
          <w:i/>
        </w:rPr>
        <w:t xml:space="preserve">Invited </w:t>
      </w:r>
      <w:r w:rsidR="00FA1F5C" w:rsidRPr="00FA1F5C">
        <w:rPr>
          <w:i/>
        </w:rPr>
        <w:t>Research</w:t>
      </w:r>
      <w:r w:rsidRPr="00FA1F5C">
        <w:rPr>
          <w:i/>
        </w:rPr>
        <w:t xml:space="preserve"> Talks:</w:t>
      </w:r>
    </w:p>
    <w:p w14:paraId="79E85C5E" w14:textId="77777777" w:rsidR="00FA1F5C" w:rsidRPr="00FA1F5C" w:rsidRDefault="00FA1F5C" w:rsidP="00FA1F5C">
      <w:pPr>
        <w:ind w:left="720"/>
      </w:pPr>
      <w:r w:rsidRPr="00FA1F5C">
        <w:t xml:space="preserve">“Know your Stuff: The COVID-19 Vaccine.” Student Government Association (SGA) of University of Colorado Denver, Denver CO, March 2021. </w:t>
      </w:r>
    </w:p>
    <w:p w14:paraId="74C6639C" w14:textId="77777777" w:rsidR="00FA1F5C" w:rsidRPr="00FA1F5C" w:rsidRDefault="00FA1F5C" w:rsidP="00FA1F5C"/>
    <w:p w14:paraId="00000077" w14:textId="0A36D642" w:rsidR="004D6193" w:rsidRPr="00FA1F5C" w:rsidRDefault="00000000" w:rsidP="00FA1F5C">
      <w:pPr>
        <w:ind w:left="720"/>
      </w:pPr>
      <w:r w:rsidRPr="00FA1F5C">
        <w:t>“Rhetorical fieldwork.” Guest lecture in grad class “Graduate Research Methods in Writing Studies” at University of Minnesota, Dec. 9, 2022.</w:t>
      </w:r>
    </w:p>
    <w:p w14:paraId="5551E1B7" w14:textId="77777777" w:rsidR="00FA1F5C" w:rsidRPr="00FA1F5C" w:rsidRDefault="00FA1F5C" w:rsidP="00FA1F5C"/>
    <w:p w14:paraId="0000007A" w14:textId="77777777" w:rsidR="004D6193" w:rsidRPr="00FA1F5C" w:rsidRDefault="00000000" w:rsidP="00FA1F5C">
      <w:pPr>
        <w:ind w:left="720"/>
      </w:pPr>
      <w:r w:rsidRPr="00FA1F5C">
        <w:t>“Involving our Audiences: Technical Communication, Culture, and Medicine.” Guest lecture in the course “Writing about Health and Medicine” at Minnesota State University – Mankato, October 28, 2019.</w:t>
      </w:r>
    </w:p>
    <w:p w14:paraId="4A6821F4" w14:textId="77777777" w:rsidR="00FA1F5C" w:rsidRPr="00FA1F5C" w:rsidRDefault="00FA1F5C" w:rsidP="00FA1F5C">
      <w:pPr>
        <w:ind w:left="720"/>
      </w:pPr>
    </w:p>
    <w:p w14:paraId="0000007B" w14:textId="77777777" w:rsidR="004D6193" w:rsidRPr="00FA1F5C" w:rsidRDefault="00000000" w:rsidP="00FA1F5C">
      <w:pPr>
        <w:ind w:left="720"/>
      </w:pPr>
      <w:r w:rsidRPr="00FA1F5C">
        <w:t>“Topics in Technical Communicating: Current Research in Health and Medical Communication.” With Molly M. Kessler. Guest lecture in the course “Introduction to Technical Communication” at University of Minnesota, April 1, 2019.</w:t>
      </w:r>
    </w:p>
    <w:p w14:paraId="3D3E27BC" w14:textId="77777777" w:rsidR="00FA1F5C" w:rsidRPr="00FA1F5C" w:rsidRDefault="00FA1F5C" w:rsidP="00FA1F5C">
      <w:pPr>
        <w:ind w:left="720"/>
      </w:pPr>
    </w:p>
    <w:p w14:paraId="0DA460CF" w14:textId="17EB6995" w:rsidR="00FA1F5C" w:rsidRDefault="00FA1F5C" w:rsidP="00FA1F5C">
      <w:pPr>
        <w:ind w:left="720"/>
      </w:pPr>
      <w:r w:rsidRPr="00FA1F5C">
        <w:t>“Thinking Beyond the Deficit Approach: Multilingual Writers and Writing Tasks in Social Service Applications.” Dakota County Social Services, South St. Paul, MN. February 2018.</w:t>
      </w:r>
    </w:p>
    <w:p w14:paraId="280CCA21" w14:textId="77777777" w:rsidR="00FA1F5C" w:rsidRDefault="00FA1F5C" w:rsidP="00FA1F5C">
      <w:pPr>
        <w:ind w:left="720"/>
      </w:pPr>
    </w:p>
    <w:p w14:paraId="2ABEB48C" w14:textId="204176F4" w:rsidR="00FA1F5C" w:rsidRPr="00FA1F5C" w:rsidRDefault="00FA1F5C" w:rsidP="00FA1F5C">
      <w:pPr>
        <w:ind w:left="720"/>
      </w:pPr>
      <w:r w:rsidRPr="00FA1F5C">
        <w:t>“‘A Country of Poets: Contestations of Belonging and Ability.” At Writing Studies Visit Day: Research Roundtable, University of Minnesota, March 2018.</w:t>
      </w:r>
    </w:p>
    <w:p w14:paraId="5E2A08E7" w14:textId="77777777" w:rsidR="00FA1F5C" w:rsidRPr="00FA1F5C" w:rsidRDefault="00FA1F5C" w:rsidP="00FA1F5C">
      <w:pPr>
        <w:ind w:left="720"/>
      </w:pPr>
    </w:p>
    <w:p w14:paraId="00000080" w14:textId="5EC59D22" w:rsidR="004D6193" w:rsidRDefault="00000000" w:rsidP="00FA1F5C">
      <w:pPr>
        <w:ind w:left="720"/>
      </w:pPr>
      <w:r w:rsidRPr="00FA1F5C">
        <w:t xml:space="preserve">“Autism Outreach and Informal Care Networks in Somali Communities: What We’ve Learned.” With </w:t>
      </w:r>
      <w:proofErr w:type="spellStart"/>
      <w:r w:rsidRPr="00FA1F5C">
        <w:t>Fartun</w:t>
      </w:r>
      <w:proofErr w:type="spellEnd"/>
      <w:r w:rsidRPr="00FA1F5C">
        <w:t xml:space="preserve"> </w:t>
      </w:r>
      <w:proofErr w:type="spellStart"/>
      <w:r w:rsidRPr="00FA1F5C">
        <w:t>Weli</w:t>
      </w:r>
      <w:proofErr w:type="spellEnd"/>
      <w:r w:rsidRPr="00FA1F5C">
        <w:t>. Dakota County Social Services, South St. Paul, MN. October 2017.</w:t>
      </w:r>
    </w:p>
    <w:p w14:paraId="2D13ACE8" w14:textId="77777777" w:rsidR="00FA1F5C" w:rsidRDefault="00FA1F5C" w:rsidP="00FA1F5C">
      <w:pPr>
        <w:ind w:left="720"/>
      </w:pPr>
    </w:p>
    <w:p w14:paraId="15A028EC" w14:textId="77777777" w:rsidR="00FA1F5C" w:rsidRDefault="00FA1F5C" w:rsidP="00FA1F5C">
      <w:pPr>
        <w:ind w:left="720"/>
      </w:pPr>
      <w:r w:rsidRPr="00FA1F5C">
        <w:t>“Tech Support: Rhetorical Agency, Embodied Knowledge-Sharing, and Paid Work across Online Chronic Pain Spaces,” at Current Research in Writing Studies, University of Minnesota, Minneapolis, MN, January 2017.</w:t>
      </w:r>
    </w:p>
    <w:p w14:paraId="3B7FE8D9" w14:textId="77777777" w:rsidR="00FA1F5C" w:rsidRPr="00FA1F5C" w:rsidRDefault="00FA1F5C" w:rsidP="00FA1F5C">
      <w:pPr>
        <w:ind w:left="720"/>
      </w:pPr>
    </w:p>
    <w:p w14:paraId="00000081" w14:textId="77777777" w:rsidR="004D6193" w:rsidRPr="00FA1F5C" w:rsidRDefault="00000000" w:rsidP="00FA1F5C">
      <w:pPr>
        <w:ind w:left="720"/>
      </w:pPr>
      <w:r w:rsidRPr="00FA1F5C">
        <w:t>“Understanding Vaccine Skepticism.” With Bernice L. Hausman, Heidi Y. Lawrence, and Tarryn Abrahams. Center for Disease Control and Prevention (CDC), Atlanta, GA; May 27, 2016.</w:t>
      </w:r>
    </w:p>
    <w:p w14:paraId="75141D1A" w14:textId="77777777" w:rsidR="00FA1F5C" w:rsidRPr="00FA1F5C" w:rsidRDefault="00FA1F5C" w:rsidP="00FA1F5C">
      <w:pPr>
        <w:ind w:left="720"/>
        <w:rPr>
          <w:color w:val="222222"/>
          <w:highlight w:val="white"/>
        </w:rPr>
      </w:pPr>
    </w:p>
    <w:p w14:paraId="00000086" w14:textId="77777777" w:rsidR="004D6193" w:rsidRDefault="00000000" w:rsidP="00FA1F5C">
      <w:pPr>
        <w:ind w:left="720"/>
      </w:pPr>
      <w:r w:rsidRPr="00FA1F5C">
        <w:t xml:space="preserve">Campeau, K. “Chronic Illness Online,” at Current Research in Writing Studies, University of Minnesota, Minneapolis, MN, October 2016. </w:t>
      </w:r>
    </w:p>
    <w:p w14:paraId="463B02BE" w14:textId="77777777" w:rsidR="00FA1F5C" w:rsidRPr="00FA1F5C" w:rsidRDefault="00FA1F5C" w:rsidP="00FA1F5C">
      <w:pPr>
        <w:ind w:left="720"/>
      </w:pPr>
    </w:p>
    <w:p w14:paraId="0000008D" w14:textId="77777777" w:rsidR="004D6193" w:rsidRPr="00FA1F5C" w:rsidRDefault="00000000" w:rsidP="00FA1F5C">
      <w:r w:rsidRPr="00FA1F5C">
        <w:rPr>
          <w:b/>
        </w:rPr>
        <w:t>Teaching:</w:t>
      </w:r>
    </w:p>
    <w:p w14:paraId="0000008E" w14:textId="77777777" w:rsidR="004D6193" w:rsidRPr="00FA1F5C" w:rsidRDefault="00000000" w:rsidP="00FA1F5C">
      <w:pPr>
        <w:rPr>
          <w:u w:val="single"/>
        </w:rPr>
      </w:pPr>
      <w:r w:rsidRPr="00FA1F5C">
        <w:rPr>
          <w:u w:val="single"/>
        </w:rPr>
        <w:lastRenderedPageBreak/>
        <w:t>Courses Taught</w:t>
      </w:r>
    </w:p>
    <w:p w14:paraId="0000008F" w14:textId="77777777" w:rsidR="004D6193" w:rsidRPr="00FA1F5C" w:rsidRDefault="00000000" w:rsidP="00FA1F5C">
      <w:pPr>
        <w:rPr>
          <w:i/>
        </w:rPr>
      </w:pPr>
      <w:r w:rsidRPr="00FA1F5C">
        <w:rPr>
          <w:i/>
        </w:rPr>
        <w:t>University of Colorado Denver:</w:t>
      </w:r>
    </w:p>
    <w:p w14:paraId="00000090" w14:textId="77777777" w:rsidR="004D6193" w:rsidRPr="00FA1F5C" w:rsidRDefault="00000000" w:rsidP="00FA1F5C">
      <w:pPr>
        <w:numPr>
          <w:ilvl w:val="0"/>
          <w:numId w:val="7"/>
        </w:numPr>
        <w:tabs>
          <w:tab w:val="right" w:pos="10080"/>
        </w:tabs>
      </w:pPr>
      <w:r w:rsidRPr="00FA1F5C">
        <w:t>English 4880: Independent Study: Careers in Technical Writing</w:t>
      </w:r>
    </w:p>
    <w:p w14:paraId="00000091" w14:textId="77777777" w:rsidR="004D6193" w:rsidRPr="00FA1F5C" w:rsidRDefault="00000000" w:rsidP="00FA1F5C">
      <w:pPr>
        <w:numPr>
          <w:ilvl w:val="0"/>
          <w:numId w:val="7"/>
        </w:numPr>
        <w:tabs>
          <w:tab w:val="right" w:pos="10080"/>
        </w:tabs>
      </w:pPr>
      <w:r w:rsidRPr="00FA1F5C">
        <w:t>English 3140: Technical Writing</w:t>
      </w:r>
    </w:p>
    <w:p w14:paraId="00000092" w14:textId="77777777" w:rsidR="004D6193" w:rsidRPr="00FA1F5C" w:rsidRDefault="00000000" w:rsidP="00FA1F5C">
      <w:pPr>
        <w:numPr>
          <w:ilvl w:val="0"/>
          <w:numId w:val="7"/>
        </w:numPr>
        <w:tabs>
          <w:tab w:val="right" w:pos="10080"/>
        </w:tabs>
      </w:pPr>
      <w:r w:rsidRPr="00FA1F5C">
        <w:t>English 3770: Business Writing</w:t>
      </w:r>
    </w:p>
    <w:p w14:paraId="00000093" w14:textId="77777777" w:rsidR="004D6193" w:rsidRPr="00FA1F5C" w:rsidRDefault="00000000" w:rsidP="00FA1F5C">
      <w:pPr>
        <w:numPr>
          <w:ilvl w:val="0"/>
          <w:numId w:val="7"/>
        </w:numPr>
        <w:tabs>
          <w:tab w:val="right" w:pos="10080"/>
        </w:tabs>
      </w:pPr>
      <w:r w:rsidRPr="00FA1F5C">
        <w:t xml:space="preserve">English 4180/5180: Advanced Topics in Writing and Digital Studies: Usability &amp; User Experience </w:t>
      </w:r>
    </w:p>
    <w:p w14:paraId="00000094" w14:textId="77777777" w:rsidR="004D6193" w:rsidRPr="00FA1F5C" w:rsidRDefault="00000000" w:rsidP="00FA1F5C">
      <w:pPr>
        <w:numPr>
          <w:ilvl w:val="0"/>
          <w:numId w:val="7"/>
        </w:numPr>
        <w:tabs>
          <w:tab w:val="right" w:pos="10080"/>
        </w:tabs>
      </w:pPr>
      <w:r w:rsidRPr="00FA1F5C">
        <w:t>English 4180/5180: Advanced Topics in Writing and Digital Studies: Writing in Health and Medicine</w:t>
      </w:r>
    </w:p>
    <w:p w14:paraId="00000095" w14:textId="77777777" w:rsidR="004D6193" w:rsidRPr="00FA1F5C" w:rsidRDefault="00000000" w:rsidP="00FA1F5C">
      <w:pPr>
        <w:numPr>
          <w:ilvl w:val="0"/>
          <w:numId w:val="7"/>
        </w:numPr>
        <w:tabs>
          <w:tab w:val="right" w:pos="10080"/>
        </w:tabs>
      </w:pPr>
      <w:r w:rsidRPr="00FA1F5C">
        <w:t>English 4180/5180: Advanced Topics in Writing and Digital Studies: Accessibility in Professional Writing</w:t>
      </w:r>
    </w:p>
    <w:p w14:paraId="00000096" w14:textId="77777777" w:rsidR="004D6193" w:rsidRPr="00FA1F5C" w:rsidRDefault="00000000" w:rsidP="00FA1F5C">
      <w:pPr>
        <w:numPr>
          <w:ilvl w:val="0"/>
          <w:numId w:val="7"/>
        </w:numPr>
        <w:tabs>
          <w:tab w:val="right" w:pos="10080"/>
        </w:tabs>
      </w:pPr>
      <w:r w:rsidRPr="00FA1F5C">
        <w:t xml:space="preserve">English 4280/5280: Proposal &amp; Grant Writing </w:t>
      </w:r>
    </w:p>
    <w:p w14:paraId="00000097" w14:textId="77777777" w:rsidR="004D6193" w:rsidRPr="00FA1F5C" w:rsidRDefault="00000000" w:rsidP="00FA1F5C">
      <w:pPr>
        <w:numPr>
          <w:ilvl w:val="0"/>
          <w:numId w:val="7"/>
        </w:numPr>
        <w:tabs>
          <w:tab w:val="right" w:pos="10080"/>
        </w:tabs>
      </w:pPr>
      <w:r w:rsidRPr="00FA1F5C">
        <w:t xml:space="preserve">English 4880: Independent Study: Accessibility in Technical Writing </w:t>
      </w:r>
    </w:p>
    <w:p w14:paraId="00000098" w14:textId="77777777" w:rsidR="004D6193" w:rsidRPr="00FA1F5C" w:rsidRDefault="004D6193" w:rsidP="00FA1F5C">
      <w:pPr>
        <w:tabs>
          <w:tab w:val="right" w:pos="10080"/>
        </w:tabs>
      </w:pPr>
    </w:p>
    <w:p w14:paraId="00000099" w14:textId="77777777" w:rsidR="004D6193" w:rsidRPr="00FA1F5C" w:rsidRDefault="00000000" w:rsidP="00FA1F5C">
      <w:pPr>
        <w:rPr>
          <w:i/>
        </w:rPr>
      </w:pPr>
      <w:r w:rsidRPr="00FA1F5C">
        <w:rPr>
          <w:i/>
        </w:rPr>
        <w:t>Hamline University:</w:t>
      </w:r>
    </w:p>
    <w:p w14:paraId="0000009A" w14:textId="77777777" w:rsidR="004D6193" w:rsidRPr="00FA1F5C" w:rsidRDefault="00000000" w:rsidP="00FA1F5C">
      <w:pPr>
        <w:numPr>
          <w:ilvl w:val="0"/>
          <w:numId w:val="4"/>
        </w:numPr>
        <w:tabs>
          <w:tab w:val="right" w:pos="10080"/>
        </w:tabs>
      </w:pPr>
      <w:r w:rsidRPr="00FA1F5C">
        <w:t>English 3370: Special Topics in Professional Communication - Rhetoric of Health and Medicine (1 section)</w:t>
      </w:r>
    </w:p>
    <w:p w14:paraId="0000009B" w14:textId="77777777" w:rsidR="004D6193" w:rsidRPr="00FA1F5C" w:rsidRDefault="00000000" w:rsidP="00FA1F5C">
      <w:pPr>
        <w:numPr>
          <w:ilvl w:val="0"/>
          <w:numId w:val="4"/>
        </w:numPr>
        <w:tabs>
          <w:tab w:val="right" w:pos="10080"/>
        </w:tabs>
      </w:pPr>
      <w:r w:rsidRPr="00FA1F5C">
        <w:t>English 1800: Introduction to Professional Writing and Rhetoric (2 sections)</w:t>
      </w:r>
    </w:p>
    <w:p w14:paraId="0000009C" w14:textId="77777777" w:rsidR="004D6193" w:rsidRPr="00FA1F5C" w:rsidRDefault="004D6193" w:rsidP="00FA1F5C">
      <w:pPr>
        <w:tabs>
          <w:tab w:val="right" w:pos="10080"/>
        </w:tabs>
      </w:pPr>
    </w:p>
    <w:p w14:paraId="0000009D" w14:textId="77777777" w:rsidR="004D6193" w:rsidRPr="00FA1F5C" w:rsidRDefault="00000000" w:rsidP="00FA1F5C">
      <w:pPr>
        <w:rPr>
          <w:i/>
        </w:rPr>
      </w:pPr>
      <w:r w:rsidRPr="00FA1F5C">
        <w:rPr>
          <w:i/>
        </w:rPr>
        <w:t xml:space="preserve">University of Minnesota-Twin Cities: </w:t>
      </w:r>
    </w:p>
    <w:p w14:paraId="0000009E" w14:textId="77777777" w:rsidR="004D6193" w:rsidRPr="00FA1F5C" w:rsidRDefault="00000000" w:rsidP="00FA1F5C">
      <w:pPr>
        <w:numPr>
          <w:ilvl w:val="0"/>
          <w:numId w:val="10"/>
        </w:numPr>
      </w:pPr>
      <w:r w:rsidRPr="00FA1F5C">
        <w:t>Writing Studies 3577W: Rhetoric, Technology, &amp; the Internet (1 section)</w:t>
      </w:r>
    </w:p>
    <w:p w14:paraId="0000009F" w14:textId="77777777" w:rsidR="004D6193" w:rsidRPr="00FA1F5C" w:rsidRDefault="00000000" w:rsidP="00FA1F5C">
      <w:pPr>
        <w:numPr>
          <w:ilvl w:val="0"/>
          <w:numId w:val="10"/>
        </w:numPr>
      </w:pPr>
      <w:r w:rsidRPr="00FA1F5C">
        <w:t>Writing Studies 3562W: Professional and Technical Writing (3 sections; online, hybrid, and face-to-face)</w:t>
      </w:r>
    </w:p>
    <w:p w14:paraId="000000A0" w14:textId="77777777" w:rsidR="004D6193" w:rsidRPr="00FA1F5C" w:rsidRDefault="00000000" w:rsidP="00FA1F5C">
      <w:pPr>
        <w:numPr>
          <w:ilvl w:val="0"/>
          <w:numId w:val="10"/>
        </w:numPr>
        <w:tabs>
          <w:tab w:val="right" w:pos="10080"/>
        </w:tabs>
      </w:pPr>
      <w:r w:rsidRPr="00FA1F5C">
        <w:t xml:space="preserve">Writing Studies 3562W: Professional and Technical Writing – Community Engaged Learning </w:t>
      </w:r>
      <w:r w:rsidRPr="00FA1F5C">
        <w:rPr>
          <w:color w:val="000000"/>
        </w:rPr>
        <w:t>(2 sections)</w:t>
      </w:r>
      <w:r w:rsidRPr="00FA1F5C">
        <w:tab/>
      </w:r>
    </w:p>
    <w:p w14:paraId="000000A1" w14:textId="77777777" w:rsidR="004D6193" w:rsidRPr="00FA1F5C" w:rsidRDefault="00000000" w:rsidP="00FA1F5C">
      <w:pPr>
        <w:numPr>
          <w:ilvl w:val="0"/>
          <w:numId w:val="10"/>
        </w:numPr>
        <w:tabs>
          <w:tab w:val="right" w:pos="10080"/>
        </w:tabs>
      </w:pPr>
      <w:r w:rsidRPr="00FA1F5C">
        <w:t xml:space="preserve">Writing Studies </w:t>
      </w:r>
      <w:r w:rsidRPr="00FA1F5C">
        <w:rPr>
          <w:color w:val="000000"/>
        </w:rPr>
        <w:t>3001: Introduction to Technical Writing and Communication (1 section)</w:t>
      </w:r>
    </w:p>
    <w:p w14:paraId="000000A2" w14:textId="77777777" w:rsidR="004D6193" w:rsidRPr="00FA1F5C" w:rsidRDefault="00000000" w:rsidP="00FA1F5C">
      <w:pPr>
        <w:numPr>
          <w:ilvl w:val="0"/>
          <w:numId w:val="10"/>
        </w:numPr>
        <w:tabs>
          <w:tab w:val="right" w:pos="10080"/>
        </w:tabs>
      </w:pPr>
      <w:r w:rsidRPr="00FA1F5C">
        <w:t>History of Medicine 3055: Women, History, and Health [Teaching Assistant] (1 section)</w:t>
      </w:r>
    </w:p>
    <w:p w14:paraId="000000A3" w14:textId="77777777" w:rsidR="004D6193" w:rsidRPr="00FA1F5C" w:rsidRDefault="00000000" w:rsidP="00FA1F5C">
      <w:pPr>
        <w:numPr>
          <w:ilvl w:val="0"/>
          <w:numId w:val="10"/>
        </w:numPr>
        <w:tabs>
          <w:tab w:val="right" w:pos="10080"/>
        </w:tabs>
      </w:pPr>
      <w:r w:rsidRPr="00FA1F5C">
        <w:t>Writing Studies 1401: Writing and Academic Inquiry (1 section)</w:t>
      </w:r>
    </w:p>
    <w:p w14:paraId="000000A4" w14:textId="77777777" w:rsidR="004D6193" w:rsidRPr="00FA1F5C" w:rsidRDefault="00000000" w:rsidP="00FA1F5C">
      <w:pPr>
        <w:numPr>
          <w:ilvl w:val="0"/>
          <w:numId w:val="10"/>
        </w:numPr>
        <w:tabs>
          <w:tab w:val="right" w:pos="10080"/>
        </w:tabs>
      </w:pPr>
      <w:r w:rsidRPr="00FA1F5C">
        <w:t xml:space="preserve">Writing Studies 1301: University Writing (2 sections) </w:t>
      </w:r>
    </w:p>
    <w:p w14:paraId="000000A5" w14:textId="77777777" w:rsidR="004D6193" w:rsidRPr="00FA1F5C" w:rsidRDefault="004D6193" w:rsidP="00FA1F5C">
      <w:pPr>
        <w:tabs>
          <w:tab w:val="right" w:pos="10080"/>
        </w:tabs>
      </w:pPr>
    </w:p>
    <w:p w14:paraId="000000A6" w14:textId="77777777" w:rsidR="004D6193" w:rsidRPr="00FA1F5C" w:rsidRDefault="00000000" w:rsidP="00FA1F5C">
      <w:pPr>
        <w:rPr>
          <w:i/>
        </w:rPr>
      </w:pPr>
      <w:r w:rsidRPr="00FA1F5C">
        <w:rPr>
          <w:i/>
        </w:rPr>
        <w:t>Metropolitan State University:</w:t>
      </w:r>
    </w:p>
    <w:p w14:paraId="000000A7" w14:textId="77777777" w:rsidR="004D6193" w:rsidRPr="00FA1F5C" w:rsidRDefault="00000000" w:rsidP="00FA1F5C">
      <w:pPr>
        <w:numPr>
          <w:ilvl w:val="0"/>
          <w:numId w:val="8"/>
        </w:numPr>
      </w:pPr>
      <w:r w:rsidRPr="00FA1F5C">
        <w:t>Writing 131: Writing I (1 section)</w:t>
      </w:r>
    </w:p>
    <w:p w14:paraId="000000A8" w14:textId="77777777" w:rsidR="004D6193" w:rsidRPr="00FA1F5C" w:rsidRDefault="004D6193" w:rsidP="00FA1F5C"/>
    <w:p w14:paraId="000000A9" w14:textId="77777777" w:rsidR="004D6193" w:rsidRPr="00FA1F5C" w:rsidRDefault="00000000" w:rsidP="00FA1F5C">
      <w:pPr>
        <w:rPr>
          <w:i/>
        </w:rPr>
      </w:pPr>
      <w:r w:rsidRPr="00FA1F5C">
        <w:rPr>
          <w:i/>
        </w:rPr>
        <w:t>Virginia Tech University:</w:t>
      </w:r>
    </w:p>
    <w:p w14:paraId="000000AA" w14:textId="77777777" w:rsidR="004D6193" w:rsidRPr="00FA1F5C" w:rsidRDefault="00000000" w:rsidP="00FA1F5C">
      <w:pPr>
        <w:numPr>
          <w:ilvl w:val="0"/>
          <w:numId w:val="3"/>
        </w:numPr>
        <w:tabs>
          <w:tab w:val="right" w:pos="10080"/>
        </w:tabs>
      </w:pPr>
      <w:r w:rsidRPr="00FA1F5C">
        <w:t>English 3364: Topics in Literature by Women: Female Nobel Laureates in Literature (1 section)</w:t>
      </w:r>
    </w:p>
    <w:p w14:paraId="000000AB" w14:textId="77777777" w:rsidR="004D6193" w:rsidRPr="00FA1F5C" w:rsidRDefault="00000000" w:rsidP="00FA1F5C">
      <w:pPr>
        <w:numPr>
          <w:ilvl w:val="0"/>
          <w:numId w:val="3"/>
        </w:numPr>
        <w:tabs>
          <w:tab w:val="right" w:pos="10080"/>
        </w:tabs>
      </w:pPr>
      <w:r w:rsidRPr="00FA1F5C">
        <w:t>English 1106: Academic Argument and Research (3 sections)</w:t>
      </w:r>
    </w:p>
    <w:p w14:paraId="000000AC" w14:textId="77777777" w:rsidR="004D6193" w:rsidRPr="00FA1F5C" w:rsidRDefault="00000000" w:rsidP="00FA1F5C">
      <w:pPr>
        <w:numPr>
          <w:ilvl w:val="0"/>
          <w:numId w:val="3"/>
        </w:numPr>
        <w:tabs>
          <w:tab w:val="right" w:pos="10080"/>
        </w:tabs>
      </w:pPr>
      <w:r w:rsidRPr="00FA1F5C">
        <w:t>English 1105: First Year Composition (4 sections)</w:t>
      </w:r>
    </w:p>
    <w:p w14:paraId="000000AD" w14:textId="77777777" w:rsidR="004D6193" w:rsidRPr="00FA1F5C" w:rsidRDefault="004D6193" w:rsidP="00FA1F5C">
      <w:pPr>
        <w:tabs>
          <w:tab w:val="right" w:pos="10080"/>
        </w:tabs>
        <w:ind w:left="720"/>
      </w:pPr>
    </w:p>
    <w:p w14:paraId="000000AE" w14:textId="77777777" w:rsidR="004D6193" w:rsidRPr="00FA1F5C" w:rsidRDefault="00000000" w:rsidP="00FA1F5C">
      <w:pPr>
        <w:rPr>
          <w:u w:val="single"/>
        </w:rPr>
      </w:pPr>
      <w:r w:rsidRPr="00FA1F5C">
        <w:rPr>
          <w:u w:val="single"/>
        </w:rPr>
        <w:t>Program Administration:</w:t>
      </w:r>
    </w:p>
    <w:p w14:paraId="000000AF" w14:textId="40845BDF" w:rsidR="004D6193" w:rsidRPr="00FA1F5C" w:rsidRDefault="00000000" w:rsidP="00FA1F5C">
      <w:r w:rsidRPr="00FA1F5C">
        <w:t>Director, Technical &amp; Professional Communication Certificate Program, English Department, University of Colorado Denver. 2021 - present.</w:t>
      </w:r>
    </w:p>
    <w:p w14:paraId="000000B0" w14:textId="77777777" w:rsidR="004D6193" w:rsidRPr="00FA1F5C" w:rsidRDefault="004D6193" w:rsidP="00FA1F5C"/>
    <w:p w14:paraId="000000B1" w14:textId="77777777" w:rsidR="004D6193" w:rsidRDefault="00000000" w:rsidP="00FA1F5C">
      <w:r w:rsidRPr="00FA1F5C">
        <w:t>Director and Supervisor, Grant Writing Internship, English Department and Office of Research Services, University of Colorado Denver, Spring 2023 - present.</w:t>
      </w:r>
    </w:p>
    <w:p w14:paraId="1DFD9A8F" w14:textId="77777777" w:rsidR="00FA1F5C" w:rsidRDefault="00FA1F5C" w:rsidP="00FA1F5C"/>
    <w:p w14:paraId="35AEBD75" w14:textId="6F33E6DA" w:rsidR="00FA1F5C" w:rsidRPr="00FA1F5C" w:rsidRDefault="00FA1F5C" w:rsidP="00FA1F5C">
      <w:pPr>
        <w:rPr>
          <w:u w:val="single"/>
        </w:rPr>
      </w:pPr>
      <w:r w:rsidRPr="00FA1F5C">
        <w:rPr>
          <w:u w:val="single"/>
        </w:rPr>
        <w:lastRenderedPageBreak/>
        <w:t>Teaching Talks and Guest Lecture:</w:t>
      </w:r>
    </w:p>
    <w:p w14:paraId="1ED67CB4" w14:textId="77777777" w:rsidR="00FA1F5C" w:rsidRDefault="00FA1F5C" w:rsidP="00FA1F5C">
      <w:pPr>
        <w:rPr>
          <w:i/>
        </w:rPr>
      </w:pPr>
    </w:p>
    <w:p w14:paraId="3708097F" w14:textId="2199A833" w:rsidR="00FA1F5C" w:rsidRPr="00FA1F5C" w:rsidRDefault="00FA1F5C" w:rsidP="00FA1F5C">
      <w:r w:rsidRPr="00FA1F5C">
        <w:t>“Telling (and learning) your story: The elevator pitch.” Workshop for First Generation and Multi-cultural (</w:t>
      </w:r>
      <w:proofErr w:type="spellStart"/>
      <w:r w:rsidRPr="00FA1F5C">
        <w:t>FaM</w:t>
      </w:r>
      <w:proofErr w:type="spellEnd"/>
      <w:r w:rsidRPr="00FA1F5C">
        <w:t>) Business Program, CU Denver Business School, Feb. 10, 2023.</w:t>
      </w:r>
    </w:p>
    <w:p w14:paraId="721E16C8" w14:textId="77777777" w:rsidR="00FA1F5C" w:rsidRDefault="00FA1F5C" w:rsidP="00FA1F5C"/>
    <w:p w14:paraId="0CB96FA4" w14:textId="257AC681" w:rsidR="00FA1F5C" w:rsidRPr="00FA1F5C" w:rsidRDefault="00FA1F5C" w:rsidP="00FA1F5C">
      <w:r w:rsidRPr="00FA1F5C">
        <w:t xml:space="preserve">“Reader-Centered Research Posters.” Workshop for </w:t>
      </w:r>
      <w:proofErr w:type="spellStart"/>
      <w:r w:rsidRPr="00FA1F5C">
        <w:t>RaCAS</w:t>
      </w:r>
      <w:proofErr w:type="spellEnd"/>
      <w:r w:rsidRPr="00FA1F5C">
        <w:t>, CU Denver, March 30, 2023.</w:t>
      </w:r>
    </w:p>
    <w:p w14:paraId="113B4CEB" w14:textId="77777777" w:rsidR="00FA1F5C" w:rsidRDefault="00FA1F5C" w:rsidP="00FA1F5C"/>
    <w:p w14:paraId="3760E93B" w14:textId="075CE148" w:rsidR="00FA1F5C" w:rsidRPr="00FA1F5C" w:rsidRDefault="00FA1F5C" w:rsidP="00FA1F5C">
      <w:r w:rsidRPr="00FA1F5C">
        <w:t xml:space="preserve">“Designing a </w:t>
      </w:r>
      <w:proofErr w:type="gramStart"/>
      <w:r w:rsidRPr="00FA1F5C">
        <w:t>Service Learning</w:t>
      </w:r>
      <w:proofErr w:type="gramEnd"/>
      <w:r w:rsidRPr="00FA1F5C">
        <w:t xml:space="preserve"> Technical Communication Course” at University of Minnesota Advanced Writing Teaching Symposium, August 2018.</w:t>
      </w:r>
    </w:p>
    <w:p w14:paraId="1B9A1D65" w14:textId="77777777" w:rsidR="00FA1F5C" w:rsidRDefault="00FA1F5C" w:rsidP="00FA1F5C"/>
    <w:p w14:paraId="07047C7F" w14:textId="2B028AF8" w:rsidR="00FA1F5C" w:rsidRPr="00FA1F5C" w:rsidRDefault="00FA1F5C" w:rsidP="00FA1F5C">
      <w:r w:rsidRPr="00FA1F5C">
        <w:t xml:space="preserve">“Navigating Service-Learning Course Design, Reciprocal Relationship Building, and Academic Timelines” at Professional Development for Advanced Writing Instructors, University of Minnesota, </w:t>
      </w:r>
      <w:proofErr w:type="gramStart"/>
      <w:r w:rsidRPr="00FA1F5C">
        <w:t>March,</w:t>
      </w:r>
      <w:proofErr w:type="gramEnd"/>
      <w:r w:rsidRPr="00FA1F5C">
        <w:t xml:space="preserve"> 2018.</w:t>
      </w:r>
    </w:p>
    <w:p w14:paraId="2CD3A0FE" w14:textId="77777777" w:rsidR="00FA1F5C" w:rsidRDefault="00FA1F5C" w:rsidP="00FA1F5C"/>
    <w:p w14:paraId="5228BED8" w14:textId="0266623E" w:rsidR="00FA1F5C" w:rsidRPr="00FA1F5C" w:rsidRDefault="00FA1F5C" w:rsidP="00FA1F5C">
      <w:r w:rsidRPr="00FA1F5C">
        <w:t>“What We Use and How We Use It to Teach First-Year Writing,” At Professional Development Lunch, University of Minnesota, February 2016.</w:t>
      </w:r>
    </w:p>
    <w:p w14:paraId="5C47443A" w14:textId="77777777" w:rsidR="00FA1F5C" w:rsidRDefault="00FA1F5C" w:rsidP="00FA1F5C"/>
    <w:p w14:paraId="002E52D8" w14:textId="58309EC1" w:rsidR="00FA1F5C" w:rsidRPr="00FA1F5C" w:rsidRDefault="00FA1F5C" w:rsidP="00FA1F5C">
      <w:r w:rsidRPr="00FA1F5C">
        <w:t>“Teaching Theme-Based 1301 Courses: A Work in Progress.” At Professional Development for First-Year Writing Instructors, University of Minnesota, February 2015.</w:t>
      </w:r>
    </w:p>
    <w:p w14:paraId="000000B2" w14:textId="77777777" w:rsidR="004D6193" w:rsidRPr="00FA1F5C" w:rsidRDefault="004D6193" w:rsidP="00FA1F5C"/>
    <w:p w14:paraId="000000B4" w14:textId="35115769" w:rsidR="004D6193" w:rsidRPr="00FA1F5C" w:rsidRDefault="00000000" w:rsidP="00FA1F5C">
      <w:pPr>
        <w:rPr>
          <w:u w:val="single"/>
        </w:rPr>
      </w:pPr>
      <w:r w:rsidRPr="00FA1F5C">
        <w:rPr>
          <w:u w:val="single"/>
        </w:rPr>
        <w:t>Formal Mentorship:</w:t>
      </w:r>
    </w:p>
    <w:p w14:paraId="000000B5" w14:textId="77777777" w:rsidR="004D6193" w:rsidRPr="00FA1F5C" w:rsidRDefault="00000000" w:rsidP="00FA1F5C">
      <w:pPr>
        <w:rPr>
          <w:i/>
        </w:rPr>
      </w:pPr>
      <w:r w:rsidRPr="00FA1F5C">
        <w:rPr>
          <w:i/>
        </w:rPr>
        <w:t>Graduate Research:</w:t>
      </w:r>
    </w:p>
    <w:p w14:paraId="000000B6" w14:textId="77777777" w:rsidR="004D6193" w:rsidRPr="00FA1F5C" w:rsidRDefault="00000000" w:rsidP="00FA1F5C">
      <w:r w:rsidRPr="00FA1F5C">
        <w:t>M.A. Portfolio Chair, Jessica Day, “Gender Tropes, Final Girls, and Horror Films.” University of Colorado Denver, English Department. Expected: April 2023.</w:t>
      </w:r>
    </w:p>
    <w:p w14:paraId="000000B7" w14:textId="77777777" w:rsidR="004D6193" w:rsidRPr="00FA1F5C" w:rsidRDefault="004D6193" w:rsidP="00FA1F5C"/>
    <w:p w14:paraId="000000B8" w14:textId="77777777" w:rsidR="004D6193" w:rsidRPr="00FA1F5C" w:rsidRDefault="00000000" w:rsidP="00FA1F5C">
      <w:r w:rsidRPr="00FA1F5C">
        <w:t xml:space="preserve">M.A. Portfolio Committee Member, Erin </w:t>
      </w:r>
      <w:proofErr w:type="spellStart"/>
      <w:r w:rsidRPr="00FA1F5C">
        <w:t>Lococo</w:t>
      </w:r>
      <w:proofErr w:type="spellEnd"/>
      <w:r w:rsidRPr="00FA1F5C">
        <w:t xml:space="preserve">, “The Crazy Conspiracy Theorist, </w:t>
      </w:r>
      <w:proofErr w:type="spellStart"/>
      <w:r w:rsidRPr="00FA1F5C">
        <w:t>QAnon</w:t>
      </w:r>
      <w:proofErr w:type="spellEnd"/>
      <w:r w:rsidRPr="00FA1F5C">
        <w:t xml:space="preserve">, and Reader Responsibility in the Digital Media Landscape.” University of Colorado Denver, English Department. Completed December 2022. </w:t>
      </w:r>
    </w:p>
    <w:p w14:paraId="000000B9" w14:textId="77777777" w:rsidR="004D6193" w:rsidRPr="00FA1F5C" w:rsidRDefault="00000000" w:rsidP="00FA1F5C">
      <w:r w:rsidRPr="00FA1F5C">
        <w:t xml:space="preserve"> </w:t>
      </w:r>
    </w:p>
    <w:p w14:paraId="000000BA" w14:textId="77777777" w:rsidR="004D6193" w:rsidRPr="00FA1F5C" w:rsidRDefault="00000000" w:rsidP="00FA1F5C">
      <w:r w:rsidRPr="00FA1F5C">
        <w:t xml:space="preserve">M.A. Thesis Committee Member, Kathryn </w:t>
      </w:r>
      <w:proofErr w:type="spellStart"/>
      <w:r w:rsidRPr="00FA1F5C">
        <w:t>Poppenhagen</w:t>
      </w:r>
      <w:proofErr w:type="spellEnd"/>
      <w:r w:rsidRPr="00FA1F5C">
        <w:t xml:space="preserve">, “The Ideology of Integration: A Critical Discourse Analysis of Medicaid’s Home and Community-Based Services.” University of Colorado Denver, Department of Interdisciplinary Study. Completed November 2022. </w:t>
      </w:r>
    </w:p>
    <w:p w14:paraId="000000BB" w14:textId="77777777" w:rsidR="004D6193" w:rsidRPr="00FA1F5C" w:rsidRDefault="004D6193" w:rsidP="00FA1F5C"/>
    <w:p w14:paraId="000000BC" w14:textId="77777777" w:rsidR="004D6193" w:rsidRPr="00FA1F5C" w:rsidRDefault="00000000" w:rsidP="00FA1F5C">
      <w:r w:rsidRPr="00FA1F5C">
        <w:t>M.A. Thesis Committee Member, Danielle Sheehan, “Climate Change is a Natural Disaster: A Rhetorical Discussion of One Metaphor and Its Societal Implication,” University of Colorado Denver, English Department. Completed February 2022.</w:t>
      </w:r>
    </w:p>
    <w:p w14:paraId="000000BD" w14:textId="77777777" w:rsidR="004D6193" w:rsidRPr="00FA1F5C" w:rsidRDefault="004D6193" w:rsidP="00FA1F5C"/>
    <w:p w14:paraId="000000BE" w14:textId="77777777" w:rsidR="004D6193" w:rsidRPr="00FA1F5C" w:rsidRDefault="00000000" w:rsidP="00FA1F5C">
      <w:pPr>
        <w:rPr>
          <w:i/>
        </w:rPr>
      </w:pPr>
      <w:r w:rsidRPr="00FA1F5C">
        <w:rPr>
          <w:i/>
        </w:rPr>
        <w:t>Undergraduate Research:</w:t>
      </w:r>
    </w:p>
    <w:p w14:paraId="000000BF" w14:textId="77777777" w:rsidR="004D6193" w:rsidRPr="00FA1F5C" w:rsidRDefault="00000000" w:rsidP="00FA1F5C">
      <w:r w:rsidRPr="00FA1F5C">
        <w:t>Mentor, Undergraduate Research and Creative Activities (</w:t>
      </w:r>
      <w:proofErr w:type="spellStart"/>
      <w:r w:rsidRPr="00FA1F5C">
        <w:t>EUReCA</w:t>
      </w:r>
      <w:proofErr w:type="spellEnd"/>
      <w:r w:rsidRPr="00FA1F5C">
        <w:t>!) Program, University of Colorado Denver, Summer 2021, Fall 2021, Spring 2022.</w:t>
      </w:r>
    </w:p>
    <w:p w14:paraId="000000C0" w14:textId="77777777" w:rsidR="004D6193" w:rsidRPr="00FA1F5C" w:rsidRDefault="00000000" w:rsidP="00FA1F5C">
      <w:r w:rsidRPr="00FA1F5C">
        <w:t xml:space="preserve">Student project: Tanner Starnes, </w:t>
      </w:r>
      <w:proofErr w:type="gramStart"/>
      <w:r w:rsidRPr="00FA1F5C">
        <w:t>Microchips</w:t>
      </w:r>
      <w:proofErr w:type="gramEnd"/>
      <w:r w:rsidRPr="00FA1F5C">
        <w:t xml:space="preserve"> and mRNA: How Healthcare Workers are Discussing the COVID Vaccine with Patients.</w:t>
      </w:r>
    </w:p>
    <w:p w14:paraId="000000C1" w14:textId="77777777" w:rsidR="004D6193" w:rsidRPr="00FA1F5C" w:rsidRDefault="004D6193" w:rsidP="00FA1F5C"/>
    <w:p w14:paraId="000000C2" w14:textId="77777777" w:rsidR="004D6193" w:rsidRPr="00FA1F5C" w:rsidRDefault="00000000" w:rsidP="00FA1F5C">
      <w:r w:rsidRPr="00FA1F5C">
        <w:t xml:space="preserve">Mentor, Summer Collaborative Undergraduate Research, Hamline University, Summer 2020. </w:t>
      </w:r>
    </w:p>
    <w:p w14:paraId="000000C3" w14:textId="77777777" w:rsidR="004D6193" w:rsidRPr="00FA1F5C" w:rsidRDefault="00000000" w:rsidP="00FA1F5C">
      <w:r w:rsidRPr="00FA1F5C">
        <w:t>Student project: Yee Thao, Managing Medical Stories on GoFundMe.</w:t>
      </w:r>
    </w:p>
    <w:p w14:paraId="000000C4" w14:textId="77777777" w:rsidR="004D6193" w:rsidRPr="00FA1F5C" w:rsidRDefault="004D6193" w:rsidP="00FA1F5C"/>
    <w:p w14:paraId="000000C5" w14:textId="77777777" w:rsidR="004D6193" w:rsidRPr="00FA1F5C" w:rsidRDefault="00000000" w:rsidP="00FA1F5C">
      <w:r w:rsidRPr="00FA1F5C">
        <w:lastRenderedPageBreak/>
        <w:t>Mentor, Multicultural Student Research Opportunity Program (MSROP), University of Minnesota, Summer 2018.</w:t>
      </w:r>
    </w:p>
    <w:p w14:paraId="000000C6" w14:textId="77777777" w:rsidR="004D6193" w:rsidRPr="00FA1F5C" w:rsidRDefault="00000000" w:rsidP="00FA1F5C">
      <w:r w:rsidRPr="00FA1F5C">
        <w:t>Student project: Liana Dawson, “An Oral History Project on Experiences of African American Individuals to Better Understand Health Outcomes.”</w:t>
      </w:r>
    </w:p>
    <w:p w14:paraId="000000C7" w14:textId="77777777" w:rsidR="004D6193" w:rsidRPr="00FA1F5C" w:rsidRDefault="004D6193" w:rsidP="00FA1F5C"/>
    <w:p w14:paraId="000000C8" w14:textId="77777777" w:rsidR="004D6193" w:rsidRPr="00FA1F5C" w:rsidRDefault="00000000" w:rsidP="00FA1F5C">
      <w:r w:rsidRPr="00FA1F5C">
        <w:t xml:space="preserve">Mentor, Blue Ridge Undergraduate Research </w:t>
      </w:r>
      <w:proofErr w:type="gramStart"/>
      <w:r w:rsidRPr="00FA1F5C">
        <w:t>Conference ,</w:t>
      </w:r>
      <w:proofErr w:type="gramEnd"/>
      <w:r w:rsidRPr="00FA1F5C">
        <w:t xml:space="preserve"> Virginia Tech University, 2013 -2014</w:t>
      </w:r>
    </w:p>
    <w:p w14:paraId="000000C9" w14:textId="77777777" w:rsidR="004D6193" w:rsidRPr="00FA1F5C" w:rsidRDefault="004D6193" w:rsidP="00FA1F5C"/>
    <w:p w14:paraId="000000CA" w14:textId="77777777" w:rsidR="004D6193" w:rsidRPr="00FA1F5C" w:rsidRDefault="00000000" w:rsidP="00FA1F5C">
      <w:r w:rsidRPr="00FA1F5C">
        <w:t>Mentor, Virginia Tech English Mentoring Program (VTEMP), English Department, Virginia Tech, August 2012 - May 2013</w:t>
      </w:r>
    </w:p>
    <w:p w14:paraId="000000CB" w14:textId="77777777" w:rsidR="004D6193" w:rsidRDefault="004D6193" w:rsidP="00FA1F5C"/>
    <w:p w14:paraId="6C44CD33" w14:textId="58708C7E" w:rsidR="00FA1F5C" w:rsidRPr="00FA1F5C" w:rsidRDefault="00FA1F5C" w:rsidP="00FA1F5C">
      <w:pPr>
        <w:rPr>
          <w:b/>
          <w:bCs/>
        </w:rPr>
      </w:pPr>
      <w:r w:rsidRPr="00FA1F5C">
        <w:rPr>
          <w:b/>
          <w:bCs/>
        </w:rPr>
        <w:t>Service:</w:t>
      </w:r>
    </w:p>
    <w:p w14:paraId="1FE186E0" w14:textId="77777777" w:rsidR="00FA1F5C" w:rsidRDefault="00FA1F5C" w:rsidP="00FA1F5C">
      <w:pPr>
        <w:rPr>
          <w:u w:val="single"/>
        </w:rPr>
      </w:pPr>
    </w:p>
    <w:p w14:paraId="000000CD" w14:textId="0A5CA98F" w:rsidR="004D6193" w:rsidRPr="00FA1F5C" w:rsidRDefault="00000000" w:rsidP="00FA1F5C">
      <w:pPr>
        <w:rPr>
          <w:u w:val="single"/>
        </w:rPr>
      </w:pPr>
      <w:r w:rsidRPr="00FA1F5C">
        <w:rPr>
          <w:u w:val="single"/>
        </w:rPr>
        <w:t>To the field:</w:t>
      </w:r>
    </w:p>
    <w:p w14:paraId="000000CE" w14:textId="77777777" w:rsidR="004D6193" w:rsidRPr="00FA1F5C" w:rsidRDefault="00000000" w:rsidP="00FA1F5C">
      <w:r w:rsidRPr="00FA1F5C">
        <w:t xml:space="preserve">Reviewer, Conference Proposal Selection Committees for Rhetoric of </w:t>
      </w:r>
      <w:proofErr w:type="gramStart"/>
      <w:r w:rsidRPr="00FA1F5C">
        <w:t>Health</w:t>
      </w:r>
      <w:proofErr w:type="gramEnd"/>
      <w:r w:rsidRPr="00FA1F5C">
        <w:t xml:space="preserve"> and Medicine (RHM) Symposium, 2023</w:t>
      </w:r>
    </w:p>
    <w:p w14:paraId="000000CF" w14:textId="77777777" w:rsidR="004D6193" w:rsidRPr="00FA1F5C" w:rsidRDefault="004D6193" w:rsidP="00FA1F5C"/>
    <w:p w14:paraId="000000D0" w14:textId="77777777" w:rsidR="004D6193" w:rsidRPr="00FA1F5C" w:rsidRDefault="00000000" w:rsidP="00FA1F5C">
      <w:r w:rsidRPr="00FA1F5C">
        <w:t xml:space="preserve">Reviewer for the Barbara </w:t>
      </w:r>
      <w:proofErr w:type="spellStart"/>
      <w:r w:rsidRPr="00FA1F5C">
        <w:t>Heifferon</w:t>
      </w:r>
      <w:proofErr w:type="spellEnd"/>
      <w:r w:rsidRPr="00FA1F5C">
        <w:t xml:space="preserve"> Award for the Best Graduate Student Paper at the Rhetoric of Health &amp; Medicine (RHM) Symposium, 2021</w:t>
      </w:r>
    </w:p>
    <w:p w14:paraId="000000D1" w14:textId="77777777" w:rsidR="004D6193" w:rsidRPr="00FA1F5C" w:rsidRDefault="004D6193" w:rsidP="00FA1F5C"/>
    <w:p w14:paraId="000000D2" w14:textId="77777777" w:rsidR="004D6193" w:rsidRPr="00FA1F5C" w:rsidRDefault="00000000" w:rsidP="00FA1F5C">
      <w:r w:rsidRPr="00FA1F5C">
        <w:t>Association for the Rhetoric of Science, Technology, and Medicine (ARSTM) pre-conference at RSA, 2018, 2019</w:t>
      </w:r>
    </w:p>
    <w:p w14:paraId="000000D3" w14:textId="77777777" w:rsidR="004D6193" w:rsidRPr="00FA1F5C" w:rsidRDefault="00000000" w:rsidP="00FA1F5C">
      <w:r w:rsidRPr="00FA1F5C">
        <w:t>Rhetoric of Health and Medicine (RHM) Symposium, 2021</w:t>
      </w:r>
    </w:p>
    <w:p w14:paraId="000000D4" w14:textId="77777777" w:rsidR="004D6193" w:rsidRPr="00FA1F5C" w:rsidRDefault="004D6193" w:rsidP="00FA1F5C"/>
    <w:p w14:paraId="000000D5" w14:textId="77777777" w:rsidR="004D6193" w:rsidRPr="00FA1F5C" w:rsidRDefault="00000000" w:rsidP="00FA1F5C">
      <w:r w:rsidRPr="00FA1F5C">
        <w:t>Reviewer for Scholarly Journals (# of reviews)</w:t>
      </w:r>
    </w:p>
    <w:p w14:paraId="000000D6" w14:textId="77777777" w:rsidR="004D6193" w:rsidRPr="00FA1F5C" w:rsidRDefault="00000000" w:rsidP="00FA1F5C">
      <w:pPr>
        <w:numPr>
          <w:ilvl w:val="0"/>
          <w:numId w:val="5"/>
        </w:numPr>
      </w:pPr>
      <w:r w:rsidRPr="00FA1F5C">
        <w:rPr>
          <w:i/>
        </w:rPr>
        <w:t xml:space="preserve">Rhetoric of Health and Medicine </w:t>
      </w:r>
      <w:r w:rsidRPr="00FA1F5C">
        <w:t>(3)</w:t>
      </w:r>
    </w:p>
    <w:p w14:paraId="000000D7" w14:textId="77777777" w:rsidR="004D6193" w:rsidRPr="00FA1F5C" w:rsidRDefault="00000000" w:rsidP="00FA1F5C">
      <w:pPr>
        <w:numPr>
          <w:ilvl w:val="0"/>
          <w:numId w:val="5"/>
        </w:numPr>
      </w:pPr>
      <w:r w:rsidRPr="00FA1F5C">
        <w:rPr>
          <w:i/>
        </w:rPr>
        <w:t xml:space="preserve">Journal of Medical Humanities </w:t>
      </w:r>
      <w:r w:rsidRPr="00FA1F5C">
        <w:t>(2)</w:t>
      </w:r>
    </w:p>
    <w:p w14:paraId="000000D8" w14:textId="77777777" w:rsidR="004D6193" w:rsidRPr="00FA1F5C" w:rsidRDefault="00000000" w:rsidP="00FA1F5C">
      <w:pPr>
        <w:numPr>
          <w:ilvl w:val="0"/>
          <w:numId w:val="5"/>
        </w:numPr>
      </w:pPr>
      <w:r w:rsidRPr="00FA1F5C">
        <w:rPr>
          <w:i/>
        </w:rPr>
        <w:t xml:space="preserve">BMJ Medical Humanities </w:t>
      </w:r>
      <w:r w:rsidRPr="00FA1F5C">
        <w:t>(1)</w:t>
      </w:r>
    </w:p>
    <w:p w14:paraId="000000D9" w14:textId="77777777" w:rsidR="004D6193" w:rsidRPr="00FA1F5C" w:rsidRDefault="00000000" w:rsidP="00FA1F5C">
      <w:pPr>
        <w:numPr>
          <w:ilvl w:val="0"/>
          <w:numId w:val="5"/>
        </w:numPr>
      </w:pPr>
      <w:r w:rsidRPr="00FA1F5C">
        <w:rPr>
          <w:i/>
        </w:rPr>
        <w:t>Stigma and Health</w:t>
      </w:r>
      <w:r w:rsidRPr="00FA1F5C">
        <w:t xml:space="preserve"> (1)</w:t>
      </w:r>
    </w:p>
    <w:p w14:paraId="000000DA" w14:textId="77777777" w:rsidR="004D6193" w:rsidRPr="00FA1F5C" w:rsidRDefault="00000000" w:rsidP="00FA1F5C">
      <w:pPr>
        <w:numPr>
          <w:ilvl w:val="0"/>
          <w:numId w:val="5"/>
        </w:numPr>
      </w:pPr>
      <w:r w:rsidRPr="00FA1F5C">
        <w:rPr>
          <w:i/>
        </w:rPr>
        <w:t>PLOS One</w:t>
      </w:r>
      <w:r w:rsidRPr="00FA1F5C">
        <w:t xml:space="preserve"> (1)</w:t>
      </w:r>
    </w:p>
    <w:p w14:paraId="000000DB" w14:textId="77777777" w:rsidR="004D6193" w:rsidRPr="00FA1F5C" w:rsidRDefault="00000000" w:rsidP="00FA1F5C">
      <w:pPr>
        <w:numPr>
          <w:ilvl w:val="0"/>
          <w:numId w:val="5"/>
        </w:numPr>
      </w:pPr>
      <w:r w:rsidRPr="00FA1F5C">
        <w:rPr>
          <w:i/>
        </w:rPr>
        <w:t>Technical Communication Quarterly</w:t>
      </w:r>
      <w:r w:rsidRPr="00FA1F5C">
        <w:t xml:space="preserve"> (2)</w:t>
      </w:r>
    </w:p>
    <w:p w14:paraId="000000DC" w14:textId="77777777" w:rsidR="004D6193" w:rsidRPr="00FA1F5C" w:rsidRDefault="00000000" w:rsidP="00FA1F5C">
      <w:pPr>
        <w:numPr>
          <w:ilvl w:val="0"/>
          <w:numId w:val="5"/>
        </w:numPr>
      </w:pPr>
      <w:r w:rsidRPr="00FA1F5C">
        <w:rPr>
          <w:i/>
        </w:rPr>
        <w:t>Communication and Medicine</w:t>
      </w:r>
      <w:r w:rsidRPr="00FA1F5C">
        <w:t xml:space="preserve"> (1)</w:t>
      </w:r>
    </w:p>
    <w:p w14:paraId="000000DD" w14:textId="77777777" w:rsidR="004D6193" w:rsidRPr="00FA1F5C" w:rsidRDefault="004D6193" w:rsidP="00FA1F5C"/>
    <w:p w14:paraId="488FF10A" w14:textId="68E12990" w:rsidR="00FA1F5C" w:rsidRPr="00FA1F5C" w:rsidRDefault="00FA1F5C" w:rsidP="00FA1F5C">
      <w:pPr>
        <w:rPr>
          <w:iCs/>
          <w:u w:val="single"/>
        </w:rPr>
      </w:pPr>
      <w:r w:rsidRPr="00FA1F5C">
        <w:rPr>
          <w:iCs/>
          <w:u w:val="single"/>
        </w:rPr>
        <w:t>To CU Denver:</w:t>
      </w:r>
    </w:p>
    <w:p w14:paraId="000000DF" w14:textId="66D9B209" w:rsidR="004D6193" w:rsidRPr="00FA1F5C" w:rsidRDefault="00000000" w:rsidP="00FA1F5C">
      <w:pPr>
        <w:rPr>
          <w:i/>
        </w:rPr>
      </w:pPr>
      <w:r w:rsidRPr="00FA1F5C">
        <w:rPr>
          <w:i/>
        </w:rPr>
        <w:t xml:space="preserve">To the University: </w:t>
      </w:r>
    </w:p>
    <w:p w14:paraId="000000E0" w14:textId="77777777" w:rsidR="004D6193" w:rsidRPr="00FA1F5C" w:rsidRDefault="00000000" w:rsidP="00FA1F5C">
      <w:pPr>
        <w:numPr>
          <w:ilvl w:val="0"/>
          <w:numId w:val="9"/>
        </w:numPr>
      </w:pPr>
      <w:r w:rsidRPr="00FA1F5C">
        <w:t>Committee Member, Micro Credential Working Group, Spring 2023</w:t>
      </w:r>
    </w:p>
    <w:p w14:paraId="000000E1" w14:textId="77777777" w:rsidR="004D6193" w:rsidRPr="00FA1F5C" w:rsidRDefault="00000000" w:rsidP="00FA1F5C">
      <w:pPr>
        <w:numPr>
          <w:ilvl w:val="0"/>
          <w:numId w:val="9"/>
        </w:numPr>
      </w:pPr>
      <w:r w:rsidRPr="00FA1F5C">
        <w:t>Committee Member, Core Curriculum Oversight Committee (CCOC), AY2021-2022, AY2022-2023, AY2023-2024</w:t>
      </w:r>
    </w:p>
    <w:p w14:paraId="000000E2" w14:textId="77777777" w:rsidR="004D6193" w:rsidRPr="00FA1F5C" w:rsidRDefault="00000000" w:rsidP="00FA1F5C">
      <w:pPr>
        <w:numPr>
          <w:ilvl w:val="0"/>
          <w:numId w:val="9"/>
        </w:numPr>
      </w:pPr>
      <w:r w:rsidRPr="00FA1F5C">
        <w:t xml:space="preserve">Judge, </w:t>
      </w:r>
      <w:proofErr w:type="spellStart"/>
      <w:r w:rsidRPr="00FA1F5C">
        <w:t>EUReCA</w:t>
      </w:r>
      <w:proofErr w:type="spellEnd"/>
      <w:r w:rsidRPr="00FA1F5C">
        <w:t>! Undergraduate research grants, Fall 2022.</w:t>
      </w:r>
    </w:p>
    <w:p w14:paraId="000000E3" w14:textId="77777777" w:rsidR="004D6193" w:rsidRPr="00FA1F5C" w:rsidRDefault="00000000" w:rsidP="00FA1F5C">
      <w:pPr>
        <w:numPr>
          <w:ilvl w:val="0"/>
          <w:numId w:val="9"/>
        </w:numPr>
      </w:pPr>
      <w:r w:rsidRPr="00FA1F5C">
        <w:t xml:space="preserve">Planning Committee Member, </w:t>
      </w:r>
      <w:proofErr w:type="spellStart"/>
      <w:r w:rsidRPr="00FA1F5C">
        <w:t>RaCAS</w:t>
      </w:r>
      <w:proofErr w:type="spellEnd"/>
      <w:r w:rsidRPr="00FA1F5C">
        <w:t>! Undergraduate Research Symposium, Spring 2022, Spring 2023.</w:t>
      </w:r>
    </w:p>
    <w:p w14:paraId="000000E4" w14:textId="77777777" w:rsidR="004D6193" w:rsidRPr="00FA1F5C" w:rsidRDefault="00000000" w:rsidP="00FA1F5C">
      <w:pPr>
        <w:numPr>
          <w:ilvl w:val="0"/>
          <w:numId w:val="9"/>
        </w:numPr>
      </w:pPr>
      <w:r w:rsidRPr="00FA1F5C">
        <w:t>Member, Vaccine Working Group, Auraria Health Center, December 2020-May 2021</w:t>
      </w:r>
    </w:p>
    <w:p w14:paraId="000000E5" w14:textId="77777777" w:rsidR="004D6193" w:rsidRPr="00FA1F5C" w:rsidRDefault="004D6193" w:rsidP="00FA1F5C">
      <w:pPr>
        <w:rPr>
          <w:b/>
        </w:rPr>
      </w:pPr>
    </w:p>
    <w:p w14:paraId="000000E6" w14:textId="77777777" w:rsidR="004D6193" w:rsidRPr="00FA1F5C" w:rsidRDefault="00000000" w:rsidP="00FA1F5C">
      <w:pPr>
        <w:rPr>
          <w:i/>
        </w:rPr>
      </w:pPr>
      <w:r w:rsidRPr="00FA1F5C">
        <w:rPr>
          <w:i/>
        </w:rPr>
        <w:t xml:space="preserve">To CLAS: </w:t>
      </w:r>
    </w:p>
    <w:p w14:paraId="000000E7" w14:textId="77777777" w:rsidR="004D6193" w:rsidRPr="00FA1F5C" w:rsidRDefault="00000000" w:rsidP="00FA1F5C">
      <w:pPr>
        <w:numPr>
          <w:ilvl w:val="0"/>
          <w:numId w:val="1"/>
        </w:numPr>
      </w:pPr>
      <w:r w:rsidRPr="00FA1F5C">
        <w:t>Committee Member, Educational Policies and Curriculum Committee (EPCC), AY2021-2022, AY2022-2023</w:t>
      </w:r>
    </w:p>
    <w:p w14:paraId="000000E8" w14:textId="77777777" w:rsidR="004D6193" w:rsidRPr="00FA1F5C" w:rsidRDefault="00000000" w:rsidP="00FA1F5C">
      <w:pPr>
        <w:numPr>
          <w:ilvl w:val="0"/>
          <w:numId w:val="1"/>
        </w:numPr>
      </w:pPr>
      <w:r w:rsidRPr="00FA1F5C">
        <w:t>Committee Member, Academic Planning Working Group, AY2022-2023</w:t>
      </w:r>
    </w:p>
    <w:p w14:paraId="000000E9" w14:textId="77777777" w:rsidR="004D6193" w:rsidRPr="00FA1F5C" w:rsidRDefault="004D6193" w:rsidP="00FA1F5C">
      <w:pPr>
        <w:ind w:left="720"/>
      </w:pPr>
    </w:p>
    <w:p w14:paraId="000000EA" w14:textId="77777777" w:rsidR="004D6193" w:rsidRPr="00FA1F5C" w:rsidRDefault="00000000" w:rsidP="00FA1F5C">
      <w:pPr>
        <w:rPr>
          <w:i/>
        </w:rPr>
      </w:pPr>
      <w:r w:rsidRPr="00FA1F5C">
        <w:rPr>
          <w:i/>
        </w:rPr>
        <w:t>To the English Dept:</w:t>
      </w:r>
    </w:p>
    <w:p w14:paraId="000000EB" w14:textId="77777777" w:rsidR="004D6193" w:rsidRPr="00FA1F5C" w:rsidRDefault="00000000" w:rsidP="00FA1F5C">
      <w:pPr>
        <w:numPr>
          <w:ilvl w:val="0"/>
          <w:numId w:val="2"/>
        </w:numPr>
      </w:pPr>
      <w:r w:rsidRPr="00FA1F5C">
        <w:t>Summer Recruitment Project, Summer 2023 (stipend)</w:t>
      </w:r>
    </w:p>
    <w:p w14:paraId="000000EC" w14:textId="77777777" w:rsidR="004D6193" w:rsidRPr="00FA1F5C" w:rsidRDefault="00000000" w:rsidP="00FA1F5C">
      <w:pPr>
        <w:numPr>
          <w:ilvl w:val="0"/>
          <w:numId w:val="2"/>
        </w:numPr>
      </w:pPr>
      <w:r w:rsidRPr="00FA1F5C">
        <w:t>Committee Member, Instructor Hiring Committee, Summer 2023</w:t>
      </w:r>
    </w:p>
    <w:p w14:paraId="000000ED" w14:textId="77777777" w:rsidR="004D6193" w:rsidRPr="00FA1F5C" w:rsidRDefault="00000000" w:rsidP="00FA1F5C">
      <w:pPr>
        <w:numPr>
          <w:ilvl w:val="0"/>
          <w:numId w:val="2"/>
        </w:numPr>
      </w:pPr>
      <w:r w:rsidRPr="00FA1F5C">
        <w:t>Committee Member, Instructor Hiring Committee #2, Summer 2023</w:t>
      </w:r>
    </w:p>
    <w:p w14:paraId="000000EE" w14:textId="77777777" w:rsidR="004D6193" w:rsidRPr="00FA1F5C" w:rsidRDefault="00000000" w:rsidP="00FA1F5C">
      <w:pPr>
        <w:numPr>
          <w:ilvl w:val="0"/>
          <w:numId w:val="2"/>
        </w:numPr>
      </w:pPr>
      <w:r w:rsidRPr="00FA1F5C">
        <w:t>Committee Member,</w:t>
      </w:r>
      <w:r w:rsidRPr="00FA1F5C">
        <w:rPr>
          <w:b/>
        </w:rPr>
        <w:t xml:space="preserve"> </w:t>
      </w:r>
      <w:r w:rsidRPr="00FA1F5C">
        <w:t>Assistant/Associate Professor of English / ESL Academy Director Search Committee</w:t>
      </w:r>
      <w:r w:rsidRPr="00FA1F5C">
        <w:rPr>
          <w:b/>
        </w:rPr>
        <w:t xml:space="preserve">, </w:t>
      </w:r>
      <w:r w:rsidRPr="00FA1F5C">
        <w:t>Fall 2021</w:t>
      </w:r>
    </w:p>
    <w:p w14:paraId="000000EF" w14:textId="77777777" w:rsidR="004D6193" w:rsidRPr="00FA1F5C" w:rsidRDefault="00000000" w:rsidP="00FA1F5C">
      <w:pPr>
        <w:numPr>
          <w:ilvl w:val="0"/>
          <w:numId w:val="2"/>
        </w:numPr>
      </w:pPr>
      <w:r w:rsidRPr="00FA1F5C">
        <w:t>Committee Member/Judge, Ray Burns Student Essay Award Winner, Spring 2021</w:t>
      </w:r>
    </w:p>
    <w:p w14:paraId="000000F0" w14:textId="77777777" w:rsidR="004D6193" w:rsidRDefault="004D6193" w:rsidP="00FA1F5C">
      <w:pPr>
        <w:rPr>
          <w:i/>
        </w:rPr>
      </w:pPr>
    </w:p>
    <w:p w14:paraId="459A4041" w14:textId="478BDAB3" w:rsidR="00FA1F5C" w:rsidRDefault="00FA1F5C" w:rsidP="00FA1F5C">
      <w:pPr>
        <w:rPr>
          <w:iCs/>
          <w:u w:val="single"/>
        </w:rPr>
      </w:pPr>
      <w:r w:rsidRPr="00FA1F5C">
        <w:rPr>
          <w:iCs/>
          <w:u w:val="single"/>
        </w:rPr>
        <w:t>To University of Minnesota:</w:t>
      </w:r>
    </w:p>
    <w:p w14:paraId="04D68B84" w14:textId="167E2C23" w:rsidR="00FA1F5C" w:rsidRPr="00FA1F5C" w:rsidRDefault="00FA1F5C" w:rsidP="00FA1F5C">
      <w:pPr>
        <w:rPr>
          <w:i/>
        </w:rPr>
      </w:pPr>
      <w:r w:rsidRPr="00FA1F5C">
        <w:rPr>
          <w:i/>
        </w:rPr>
        <w:t>To the university:</w:t>
      </w:r>
    </w:p>
    <w:p w14:paraId="000000F3" w14:textId="77777777" w:rsidR="004D6193" w:rsidRDefault="00000000" w:rsidP="00FA1F5C">
      <w:pPr>
        <w:numPr>
          <w:ilvl w:val="0"/>
          <w:numId w:val="6"/>
        </w:numPr>
      </w:pPr>
      <w:r w:rsidRPr="00FA1F5C">
        <w:t>Judge, Undergraduate Research Symposium, Spring 2018, Spring 2017</w:t>
      </w:r>
    </w:p>
    <w:p w14:paraId="630B0134" w14:textId="77777777" w:rsidR="00FA1F5C" w:rsidRDefault="00FA1F5C" w:rsidP="00FA1F5C">
      <w:pPr>
        <w:rPr>
          <w:i/>
          <w:iCs/>
        </w:rPr>
      </w:pPr>
    </w:p>
    <w:p w14:paraId="48336C77" w14:textId="14D24E1A" w:rsidR="00FA1F5C" w:rsidRPr="00FA1F5C" w:rsidRDefault="00FA1F5C" w:rsidP="00FA1F5C">
      <w:pPr>
        <w:rPr>
          <w:i/>
          <w:iCs/>
        </w:rPr>
      </w:pPr>
      <w:r w:rsidRPr="00FA1F5C">
        <w:rPr>
          <w:i/>
          <w:iCs/>
        </w:rPr>
        <w:t>To the Writing Studies Department:</w:t>
      </w:r>
    </w:p>
    <w:p w14:paraId="000000F5" w14:textId="77777777" w:rsidR="004D6193" w:rsidRPr="00FA1F5C" w:rsidRDefault="00000000" w:rsidP="00FA1F5C">
      <w:pPr>
        <w:numPr>
          <w:ilvl w:val="0"/>
          <w:numId w:val="6"/>
        </w:numPr>
      </w:pPr>
      <w:r w:rsidRPr="00FA1F5C">
        <w:t>Founder &amp; Facilitator, Rhetoric, Scientific and Technical Communication Graduate Writing Workshop, University of Minnesota, 2016 – 2020</w:t>
      </w:r>
    </w:p>
    <w:p w14:paraId="000000F6" w14:textId="77777777" w:rsidR="004D6193" w:rsidRPr="00FA1F5C" w:rsidRDefault="00000000" w:rsidP="00FA1F5C">
      <w:pPr>
        <w:numPr>
          <w:ilvl w:val="0"/>
          <w:numId w:val="6"/>
        </w:numPr>
      </w:pPr>
      <w:r w:rsidRPr="00FA1F5C">
        <w:t>Graduate Student Committee Member, Rhetoric, Technical and Scientific Communication M.A./Ph.D. Committee, Writing Studies Department, University of Minnesota, 2017 – 2018</w:t>
      </w:r>
    </w:p>
    <w:p w14:paraId="000000F7" w14:textId="77777777" w:rsidR="004D6193" w:rsidRPr="00FA1F5C" w:rsidRDefault="00000000" w:rsidP="00FA1F5C">
      <w:pPr>
        <w:numPr>
          <w:ilvl w:val="0"/>
          <w:numId w:val="6"/>
        </w:numPr>
      </w:pPr>
      <w:r w:rsidRPr="00FA1F5C">
        <w:t>Graduate Student Committee Member, Assistant Professor Search Committee, Writing Studies Department, University of Minnesota, Fall 2017</w:t>
      </w:r>
    </w:p>
    <w:p w14:paraId="000000F8" w14:textId="77777777" w:rsidR="004D6193" w:rsidRPr="00FA1F5C" w:rsidRDefault="00000000" w:rsidP="00FA1F5C">
      <w:pPr>
        <w:numPr>
          <w:ilvl w:val="0"/>
          <w:numId w:val="6"/>
        </w:numPr>
      </w:pPr>
      <w:r w:rsidRPr="00FA1F5C">
        <w:t>Graduate Student Committee Member, Director of Graduate Studies Committee, Writing Studies Department, University of Minnesota, 2016 – 2017</w:t>
      </w:r>
    </w:p>
    <w:p w14:paraId="000000F9" w14:textId="77777777" w:rsidR="004D6193" w:rsidRPr="00FA1F5C" w:rsidRDefault="004D6193" w:rsidP="00FA1F5C">
      <w:pPr>
        <w:ind w:left="720"/>
        <w:rPr>
          <w:u w:val="single"/>
        </w:rPr>
      </w:pPr>
    </w:p>
    <w:p w14:paraId="000000FA" w14:textId="77777777" w:rsidR="004D6193" w:rsidRPr="00FA1F5C" w:rsidRDefault="00000000" w:rsidP="00FA1F5C">
      <w:pPr>
        <w:rPr>
          <w:u w:val="single"/>
        </w:rPr>
      </w:pPr>
      <w:r w:rsidRPr="00FA1F5C">
        <w:rPr>
          <w:u w:val="single"/>
        </w:rPr>
        <w:t>Selected Professional Development Activities:</w:t>
      </w:r>
    </w:p>
    <w:p w14:paraId="714CB7AF" w14:textId="63A574C6" w:rsidR="00FA1F5C" w:rsidRDefault="00FA1F5C" w:rsidP="00FA1F5C">
      <w:pPr>
        <w:ind w:left="720"/>
      </w:pPr>
      <w:r>
        <w:t>Participant, Grant Academy, Office of Research Services, University of Colorado Denver, Summer 2023.</w:t>
      </w:r>
    </w:p>
    <w:p w14:paraId="39B2D30F" w14:textId="77777777" w:rsidR="00FA1F5C" w:rsidRDefault="00FA1F5C" w:rsidP="00FA1F5C">
      <w:pPr>
        <w:ind w:left="720"/>
      </w:pPr>
    </w:p>
    <w:p w14:paraId="000000FB" w14:textId="24FF4D7F" w:rsidR="004D6193" w:rsidRPr="00FA1F5C" w:rsidRDefault="00000000" w:rsidP="00FA1F5C">
      <w:pPr>
        <w:ind w:left="720"/>
      </w:pPr>
      <w:r w:rsidRPr="00FA1F5C">
        <w:t>Symposium and Workshop Participant, Rhetoric of Health and Medicine Symposium, Orlando, September 2020</w:t>
      </w:r>
    </w:p>
    <w:p w14:paraId="000000FC" w14:textId="77777777" w:rsidR="004D6193" w:rsidRPr="00FA1F5C" w:rsidRDefault="004D6193" w:rsidP="00FA1F5C"/>
    <w:p w14:paraId="000000FD" w14:textId="77777777" w:rsidR="004D6193" w:rsidRPr="00FA1F5C" w:rsidRDefault="00000000" w:rsidP="00FA1F5C">
      <w:pPr>
        <w:ind w:left="720"/>
      </w:pPr>
      <w:r w:rsidRPr="00FA1F5C">
        <w:t xml:space="preserve">Symposium and Workshop Participant, Rhetoric of Health and Medicine Symposium, Orlando, FL, September 2019 </w:t>
      </w:r>
    </w:p>
    <w:p w14:paraId="000000FE" w14:textId="77777777" w:rsidR="004D6193" w:rsidRPr="00FA1F5C" w:rsidRDefault="004D6193" w:rsidP="00FA1F5C">
      <w:pPr>
        <w:ind w:left="720"/>
      </w:pPr>
    </w:p>
    <w:p w14:paraId="000000FF" w14:textId="77777777" w:rsidR="004D6193" w:rsidRPr="00FA1F5C" w:rsidRDefault="00000000" w:rsidP="00FA1F5C">
      <w:pPr>
        <w:ind w:left="720"/>
      </w:pPr>
      <w:r w:rsidRPr="00FA1F5C">
        <w:t xml:space="preserve">Community of Practice Participant, </w:t>
      </w:r>
      <w:r w:rsidRPr="00FA1F5C">
        <w:rPr>
          <w:color w:val="222222"/>
          <w:highlight w:val="white"/>
        </w:rPr>
        <w:t>Developing Students' Critical Consciousness through Meaningful Praxis in Community Engagement, Campus Connect, 2019-2020.</w:t>
      </w:r>
    </w:p>
    <w:p w14:paraId="00000100" w14:textId="77777777" w:rsidR="004D6193" w:rsidRPr="00FA1F5C" w:rsidRDefault="004D6193" w:rsidP="00FA1F5C"/>
    <w:p w14:paraId="00000101" w14:textId="383A05DA" w:rsidR="004D6193" w:rsidRPr="00FA1F5C" w:rsidRDefault="00000000" w:rsidP="00FA1F5C">
      <w:pPr>
        <w:ind w:left="720"/>
      </w:pPr>
      <w:r w:rsidRPr="00FA1F5C">
        <w:t>Seminar Participant,</w:t>
      </w:r>
      <w:r w:rsidR="00FA1F5C">
        <w:t xml:space="preserve"> </w:t>
      </w:r>
      <w:r w:rsidRPr="00FA1F5C">
        <w:t>“Medical Rhetoric in the Archives.” Rhetoric Society of America Summer Institute, College Park, Maryland, June 2019</w:t>
      </w:r>
    </w:p>
    <w:p w14:paraId="00000102" w14:textId="77777777" w:rsidR="004D6193" w:rsidRPr="00FA1F5C" w:rsidRDefault="004D6193" w:rsidP="00FA1F5C">
      <w:pPr>
        <w:ind w:left="720"/>
      </w:pPr>
    </w:p>
    <w:p w14:paraId="00000103" w14:textId="77777777" w:rsidR="004D6193" w:rsidRPr="00FA1F5C" w:rsidRDefault="00000000" w:rsidP="00FA1F5C">
      <w:pPr>
        <w:ind w:left="720"/>
      </w:pPr>
      <w:r w:rsidRPr="00FA1F5C">
        <w:t xml:space="preserve">Participant, Advanced Writing Instruction Teaching Group, Writing Studies Department at University of Minnesota, 2016 – </w:t>
      </w:r>
      <w:proofErr w:type="gramStart"/>
      <w:r w:rsidRPr="00FA1F5C">
        <w:t>present</w:t>
      </w:r>
      <w:proofErr w:type="gramEnd"/>
    </w:p>
    <w:p w14:paraId="00000104" w14:textId="77777777" w:rsidR="004D6193" w:rsidRPr="00FA1F5C" w:rsidRDefault="004D6193" w:rsidP="00FA1F5C">
      <w:pPr>
        <w:ind w:left="720"/>
      </w:pPr>
    </w:p>
    <w:p w14:paraId="00000105" w14:textId="77777777" w:rsidR="004D6193" w:rsidRPr="00FA1F5C" w:rsidRDefault="00000000" w:rsidP="00FA1F5C">
      <w:pPr>
        <w:ind w:left="720"/>
      </w:pPr>
      <w:r w:rsidRPr="00FA1F5C">
        <w:t xml:space="preserve">Attendee, First-Year Writing Professional Development, Writing Studies department at University of Minnesota, 2015 – </w:t>
      </w:r>
      <w:proofErr w:type="gramStart"/>
      <w:r w:rsidRPr="00FA1F5C">
        <w:t>present</w:t>
      </w:r>
      <w:proofErr w:type="gramEnd"/>
    </w:p>
    <w:p w14:paraId="00000106" w14:textId="77777777" w:rsidR="004D6193" w:rsidRPr="00FA1F5C" w:rsidRDefault="004D6193" w:rsidP="00FA1F5C">
      <w:pPr>
        <w:ind w:left="720"/>
      </w:pPr>
    </w:p>
    <w:p w14:paraId="00000107" w14:textId="77777777" w:rsidR="004D6193" w:rsidRPr="00FA1F5C" w:rsidRDefault="00000000" w:rsidP="00FA1F5C">
      <w:pPr>
        <w:ind w:left="720"/>
      </w:pPr>
      <w:r w:rsidRPr="00FA1F5C">
        <w:lastRenderedPageBreak/>
        <w:t xml:space="preserve">Attendee, Engaged Scholar </w:t>
      </w:r>
      <w:proofErr w:type="spellStart"/>
      <w:r w:rsidRPr="00FA1F5C">
        <w:t>Publically</w:t>
      </w:r>
      <w:proofErr w:type="spellEnd"/>
      <w:r w:rsidRPr="00FA1F5C">
        <w:t>-Engaged Methodology Bootcamps, Institute of Advanced Study at University of Minnesota, Fall 2018</w:t>
      </w:r>
    </w:p>
    <w:p w14:paraId="00000108" w14:textId="77777777" w:rsidR="004D6193" w:rsidRPr="00FA1F5C" w:rsidRDefault="004D6193" w:rsidP="00FA1F5C">
      <w:pPr>
        <w:ind w:left="720"/>
      </w:pPr>
    </w:p>
    <w:p w14:paraId="00000109" w14:textId="77777777" w:rsidR="004D6193" w:rsidRPr="00FA1F5C" w:rsidRDefault="00000000" w:rsidP="00FA1F5C">
      <w:pPr>
        <w:ind w:left="720"/>
      </w:pPr>
      <w:r w:rsidRPr="00FA1F5C">
        <w:t>Symposium and Workshop Participant</w:t>
      </w:r>
    </w:p>
    <w:p w14:paraId="0000010A" w14:textId="77777777" w:rsidR="004D6193" w:rsidRPr="00FA1F5C" w:rsidRDefault="00000000" w:rsidP="00FA1F5C">
      <w:pPr>
        <w:ind w:left="720"/>
      </w:pPr>
      <w:r w:rsidRPr="00FA1F5C">
        <w:t>Rhetoric of Health and Medicine Symposium, Cincinnati, OH, September 2017</w:t>
      </w:r>
    </w:p>
    <w:p w14:paraId="0000010B" w14:textId="77777777" w:rsidR="004D6193" w:rsidRPr="00FA1F5C" w:rsidRDefault="004D6193" w:rsidP="00FA1F5C">
      <w:pPr>
        <w:ind w:left="720"/>
      </w:pPr>
    </w:p>
    <w:p w14:paraId="0000010C" w14:textId="77777777" w:rsidR="004D6193" w:rsidRPr="00FA1F5C" w:rsidRDefault="00000000" w:rsidP="00FA1F5C">
      <w:pPr>
        <w:ind w:left="720"/>
      </w:pPr>
      <w:r w:rsidRPr="00FA1F5C">
        <w:t>Seminar Participant, “Rhetoric’s Affects/Affect’s Rhetoric.” Rhetoric Society of America Summer Institute, Bloomington, IN, Summer 2017</w:t>
      </w:r>
    </w:p>
    <w:p w14:paraId="0000010D" w14:textId="77777777" w:rsidR="004D6193" w:rsidRPr="00FA1F5C" w:rsidRDefault="004D6193" w:rsidP="00FA1F5C">
      <w:pPr>
        <w:ind w:left="720"/>
      </w:pPr>
    </w:p>
    <w:p w14:paraId="0000010E" w14:textId="77777777" w:rsidR="004D6193" w:rsidRPr="00FA1F5C" w:rsidRDefault="00000000" w:rsidP="00FA1F5C">
      <w:pPr>
        <w:ind w:left="720"/>
      </w:pPr>
      <w:r w:rsidRPr="00FA1F5C">
        <w:t>Workshop Participant, “Environmental Rhetoric in a Material World” Rhetoric Society of America Summer Institute, Bloomington, IN, Summer 2017</w:t>
      </w:r>
    </w:p>
    <w:p w14:paraId="0000010F" w14:textId="77777777" w:rsidR="004D6193" w:rsidRPr="00FA1F5C" w:rsidRDefault="004D6193" w:rsidP="00FA1F5C">
      <w:pPr>
        <w:rPr>
          <w:u w:val="single"/>
        </w:rPr>
      </w:pPr>
    </w:p>
    <w:p w14:paraId="00000110" w14:textId="77777777" w:rsidR="004D6193" w:rsidRPr="00FA1F5C" w:rsidRDefault="00000000" w:rsidP="00FA1F5C">
      <w:pPr>
        <w:rPr>
          <w:u w:val="single"/>
        </w:rPr>
      </w:pPr>
      <w:r w:rsidRPr="00FA1F5C">
        <w:rPr>
          <w:u w:val="single"/>
        </w:rPr>
        <w:t>Professional Memberships:</w:t>
      </w:r>
    </w:p>
    <w:p w14:paraId="00000111" w14:textId="77777777" w:rsidR="004D6193" w:rsidRPr="00FA1F5C" w:rsidRDefault="00000000" w:rsidP="00FA1F5C">
      <w:pPr>
        <w:ind w:left="720"/>
      </w:pPr>
      <w:r w:rsidRPr="00FA1F5C">
        <w:t>Association of Rhetoric, Technology, Science, and Medicine (ARSTM)</w:t>
      </w:r>
    </w:p>
    <w:p w14:paraId="00000112" w14:textId="77777777" w:rsidR="004D6193" w:rsidRPr="00FA1F5C" w:rsidRDefault="00000000" w:rsidP="00FA1F5C">
      <w:pPr>
        <w:ind w:left="720"/>
      </w:pPr>
      <w:r w:rsidRPr="00FA1F5C">
        <w:t>Association for Teachers of Technical Writing (ATTW)</w:t>
      </w:r>
    </w:p>
    <w:p w14:paraId="00000113" w14:textId="77777777" w:rsidR="004D6193" w:rsidRPr="00FA1F5C" w:rsidRDefault="00000000" w:rsidP="00FA1F5C">
      <w:pPr>
        <w:ind w:left="720"/>
      </w:pPr>
      <w:r w:rsidRPr="00FA1F5C">
        <w:t>Rhetoric Society of America (RSA)</w:t>
      </w:r>
    </w:p>
    <w:p w14:paraId="00000114" w14:textId="77777777" w:rsidR="004D6193" w:rsidRPr="00FA1F5C" w:rsidRDefault="004D6193" w:rsidP="00FA1F5C">
      <w:pPr>
        <w:ind w:left="720"/>
      </w:pPr>
    </w:p>
    <w:p w14:paraId="00000115" w14:textId="77777777" w:rsidR="004D6193" w:rsidRPr="00FA1F5C" w:rsidRDefault="004D6193" w:rsidP="00FA1F5C">
      <w:pPr>
        <w:rPr>
          <w:i/>
        </w:rPr>
      </w:pPr>
    </w:p>
    <w:sectPr w:rsidR="004D6193" w:rsidRPr="00FA1F5C">
      <w:headerReference w:type="even" r:id="rId18"/>
      <w:headerReference w:type="default" r:id="rId19"/>
      <w:footerReference w:type="even"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6506" w14:textId="77777777" w:rsidR="0066280F" w:rsidRDefault="0066280F">
      <w:r>
        <w:separator/>
      </w:r>
    </w:p>
  </w:endnote>
  <w:endnote w:type="continuationSeparator" w:id="0">
    <w:p w14:paraId="6FDDD898" w14:textId="77777777" w:rsidR="0066280F" w:rsidRDefault="0066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7777777" w:rsidR="004D619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1C" w14:textId="77777777" w:rsidR="004D6193" w:rsidRDefault="004D619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4D7CD9F2" w:rsidR="004D6193" w:rsidRDefault="0000000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A1F5C">
      <w:rPr>
        <w:noProof/>
        <w:color w:val="000000"/>
        <w:sz w:val="20"/>
        <w:szCs w:val="20"/>
      </w:rPr>
      <w:t>1</w:t>
    </w:r>
    <w:r>
      <w:rPr>
        <w:color w:val="000000"/>
        <w:sz w:val="20"/>
        <w:szCs w:val="20"/>
      </w:rPr>
      <w:fldChar w:fldCharType="end"/>
    </w:r>
  </w:p>
  <w:p w14:paraId="0000011A" w14:textId="77777777" w:rsidR="004D6193" w:rsidRDefault="00000000">
    <w:pPr>
      <w:pBdr>
        <w:top w:val="nil"/>
        <w:left w:val="nil"/>
        <w:bottom w:val="nil"/>
        <w:right w:val="nil"/>
        <w:between w:val="nil"/>
      </w:pBdr>
      <w:tabs>
        <w:tab w:val="center" w:pos="4680"/>
        <w:tab w:val="right" w:pos="9360"/>
      </w:tabs>
      <w:ind w:right="360"/>
      <w:rPr>
        <w:color w:val="000000"/>
        <w:sz w:val="20"/>
        <w:szCs w:val="20"/>
      </w:rPr>
    </w:pPr>
    <w:r>
      <w:rPr>
        <w:sz w:val="20"/>
        <w:szCs w:val="20"/>
      </w:rPr>
      <w:t>Kari Campeau, Sept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B0C0" w14:textId="77777777" w:rsidR="0066280F" w:rsidRDefault="0066280F">
      <w:r>
        <w:separator/>
      </w:r>
    </w:p>
  </w:footnote>
  <w:footnote w:type="continuationSeparator" w:id="0">
    <w:p w14:paraId="2186C0E0" w14:textId="77777777" w:rsidR="0066280F" w:rsidRDefault="0066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77777777" w:rsidR="004D6193" w:rsidRDefault="00000000">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p>
  <w:p w14:paraId="00000118" w14:textId="77777777" w:rsidR="004D6193" w:rsidRDefault="004D6193">
    <w:pPr>
      <w:pBdr>
        <w:top w:val="nil"/>
        <w:left w:val="nil"/>
        <w:bottom w:val="nil"/>
        <w:right w:val="nil"/>
        <w:between w:val="nil"/>
      </w:pBdr>
      <w:tabs>
        <w:tab w:val="center" w:pos="4320"/>
        <w:tab w:val="right" w:pos="8640"/>
      </w:tabs>
      <w:ind w:right="360"/>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6" w14:textId="77777777" w:rsidR="004D6193" w:rsidRDefault="004D6193">
    <w:pPr>
      <w:pBdr>
        <w:top w:val="nil"/>
        <w:left w:val="nil"/>
        <w:bottom w:val="nil"/>
        <w:right w:val="nil"/>
        <w:between w:val="nil"/>
      </w:pBdr>
      <w:tabs>
        <w:tab w:val="center" w:pos="4320"/>
        <w:tab w:val="right" w:pos="8640"/>
      </w:tabs>
      <w:ind w:right="360"/>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8FD"/>
    <w:multiLevelType w:val="multilevel"/>
    <w:tmpl w:val="E9E4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444D1"/>
    <w:multiLevelType w:val="multilevel"/>
    <w:tmpl w:val="E9E4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A5636"/>
    <w:multiLevelType w:val="multilevel"/>
    <w:tmpl w:val="E9E4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52ACA"/>
    <w:multiLevelType w:val="multilevel"/>
    <w:tmpl w:val="E9E4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7B27A1"/>
    <w:multiLevelType w:val="multilevel"/>
    <w:tmpl w:val="E9E4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E0355E"/>
    <w:multiLevelType w:val="multilevel"/>
    <w:tmpl w:val="E9E4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AD43CF"/>
    <w:multiLevelType w:val="multilevel"/>
    <w:tmpl w:val="E9E4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095607"/>
    <w:multiLevelType w:val="multilevel"/>
    <w:tmpl w:val="E9E4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A37B52"/>
    <w:multiLevelType w:val="multilevel"/>
    <w:tmpl w:val="E9E4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C813FC"/>
    <w:multiLevelType w:val="multilevel"/>
    <w:tmpl w:val="E9E4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9150130">
    <w:abstractNumId w:val="5"/>
  </w:num>
  <w:num w:numId="2" w16cid:durableId="1391490494">
    <w:abstractNumId w:val="4"/>
  </w:num>
  <w:num w:numId="3" w16cid:durableId="225264084">
    <w:abstractNumId w:val="3"/>
  </w:num>
  <w:num w:numId="4" w16cid:durableId="1213234080">
    <w:abstractNumId w:val="1"/>
  </w:num>
  <w:num w:numId="5" w16cid:durableId="526674114">
    <w:abstractNumId w:val="6"/>
  </w:num>
  <w:num w:numId="6" w16cid:durableId="58291656">
    <w:abstractNumId w:val="8"/>
  </w:num>
  <w:num w:numId="7" w16cid:durableId="839079053">
    <w:abstractNumId w:val="0"/>
  </w:num>
  <w:num w:numId="8" w16cid:durableId="1616256450">
    <w:abstractNumId w:val="2"/>
  </w:num>
  <w:num w:numId="9" w16cid:durableId="1286617772">
    <w:abstractNumId w:val="9"/>
  </w:num>
  <w:num w:numId="10" w16cid:durableId="1289820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93"/>
    <w:rsid w:val="004D6193"/>
    <w:rsid w:val="0066280F"/>
    <w:rsid w:val="00FA1F5C"/>
    <w:rsid w:val="00FC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AA8AA"/>
  <w15:docId w15:val="{66D97B99-64D4-5A47-8124-BD73D0E2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23"/>
  </w:style>
  <w:style w:type="paragraph" w:styleId="Heading1">
    <w:name w:val="heading 1"/>
    <w:basedOn w:val="Normal"/>
    <w:link w:val="Heading1Char"/>
    <w:uiPriority w:val="9"/>
    <w:qFormat/>
    <w:rsid w:val="00AA31CC"/>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6960"/>
    <w:pPr>
      <w:contextualSpacing/>
    </w:pPr>
    <w:rPr>
      <w:rFonts w:asciiTheme="majorHAnsi" w:eastAsiaTheme="majorEastAsia" w:hAnsiTheme="majorHAnsi" w:cstheme="majorBidi"/>
      <w:spacing w:val="-10"/>
      <w:kern w:val="28"/>
      <w:sz w:val="56"/>
      <w:szCs w:val="56"/>
      <w:lang w:val="en"/>
    </w:rPr>
  </w:style>
  <w:style w:type="paragraph" w:customStyle="1" w:styleId="Normal1">
    <w:name w:val="Normal1"/>
    <w:rsid w:val="00995713"/>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995713"/>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995713"/>
    <w:rPr>
      <w:rFonts w:ascii="Arial" w:eastAsia="Arial" w:hAnsi="Arial" w:cs="Arial"/>
      <w:color w:val="000000"/>
      <w:sz w:val="22"/>
      <w:szCs w:val="22"/>
    </w:rPr>
  </w:style>
  <w:style w:type="character" w:styleId="PageNumber">
    <w:name w:val="page number"/>
    <w:basedOn w:val="DefaultParagraphFont"/>
    <w:uiPriority w:val="99"/>
    <w:semiHidden/>
    <w:unhideWhenUsed/>
    <w:rsid w:val="00995713"/>
  </w:style>
  <w:style w:type="character" w:styleId="Hyperlink">
    <w:name w:val="Hyperlink"/>
    <w:basedOn w:val="DefaultParagraphFont"/>
    <w:uiPriority w:val="99"/>
    <w:unhideWhenUsed/>
    <w:rsid w:val="006B5E10"/>
    <w:rPr>
      <w:color w:val="0563C1" w:themeColor="hyperlink"/>
      <w:u w:val="single"/>
    </w:rPr>
  </w:style>
  <w:style w:type="character" w:customStyle="1" w:styleId="s2">
    <w:name w:val="s2"/>
    <w:basedOn w:val="DefaultParagraphFont"/>
    <w:rsid w:val="0060153E"/>
  </w:style>
  <w:style w:type="character" w:customStyle="1" w:styleId="apple-converted-space">
    <w:name w:val="apple-converted-space"/>
    <w:basedOn w:val="DefaultParagraphFont"/>
    <w:rsid w:val="0060153E"/>
  </w:style>
  <w:style w:type="character" w:styleId="Emphasis">
    <w:name w:val="Emphasis"/>
    <w:basedOn w:val="DefaultParagraphFont"/>
    <w:uiPriority w:val="20"/>
    <w:qFormat/>
    <w:rsid w:val="00961169"/>
    <w:rPr>
      <w:i/>
      <w:iCs/>
    </w:rPr>
  </w:style>
  <w:style w:type="paragraph" w:styleId="Footer">
    <w:name w:val="footer"/>
    <w:basedOn w:val="Normal"/>
    <w:link w:val="FooterChar"/>
    <w:uiPriority w:val="99"/>
    <w:unhideWhenUsed/>
    <w:rsid w:val="00A90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A90DE1"/>
    <w:rPr>
      <w:rFonts w:ascii="Times New Roman" w:hAnsi="Times New Roman" w:cs="Times New Roman"/>
    </w:rPr>
  </w:style>
  <w:style w:type="paragraph" w:styleId="NormalWeb">
    <w:name w:val="Normal (Web)"/>
    <w:basedOn w:val="Normal"/>
    <w:uiPriority w:val="99"/>
    <w:unhideWhenUsed/>
    <w:rsid w:val="00DB6E87"/>
    <w:pPr>
      <w:spacing w:before="100" w:beforeAutospacing="1" w:after="100" w:afterAutospacing="1"/>
    </w:pPr>
    <w:rPr>
      <w:rFonts w:eastAsiaTheme="minorHAnsi"/>
    </w:rPr>
  </w:style>
  <w:style w:type="character" w:styleId="Strong">
    <w:name w:val="Strong"/>
    <w:basedOn w:val="DefaultParagraphFont"/>
    <w:uiPriority w:val="22"/>
    <w:qFormat/>
    <w:rsid w:val="00C814AC"/>
    <w:rPr>
      <w:b/>
      <w:bCs/>
    </w:rPr>
  </w:style>
  <w:style w:type="character" w:customStyle="1" w:styleId="TitleChar">
    <w:name w:val="Title Char"/>
    <w:basedOn w:val="DefaultParagraphFont"/>
    <w:link w:val="Title"/>
    <w:uiPriority w:val="10"/>
    <w:rsid w:val="007B6960"/>
    <w:rPr>
      <w:rFonts w:asciiTheme="majorHAnsi" w:eastAsiaTheme="majorEastAsia" w:hAnsiTheme="majorHAnsi" w:cstheme="majorBidi"/>
      <w:spacing w:val="-10"/>
      <w:kern w:val="28"/>
      <w:sz w:val="56"/>
      <w:szCs w:val="56"/>
      <w:lang w:val="en"/>
    </w:rPr>
  </w:style>
  <w:style w:type="paragraph" w:styleId="Subtitle">
    <w:name w:val="Subtitle"/>
    <w:basedOn w:val="Normal"/>
    <w:next w:val="Normal"/>
    <w:link w:val="SubtitleChar"/>
    <w:uiPriority w:val="11"/>
    <w:qFormat/>
    <w:pPr>
      <w:spacing w:after="160" w:line="276" w:lineRule="auto"/>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7B6960"/>
    <w:rPr>
      <w:rFonts w:eastAsiaTheme="minorEastAsia"/>
      <w:color w:val="5A5A5A" w:themeColor="text1" w:themeTint="A5"/>
      <w:spacing w:val="15"/>
      <w:sz w:val="22"/>
      <w:szCs w:val="22"/>
      <w:lang w:val="en"/>
    </w:rPr>
  </w:style>
  <w:style w:type="character" w:styleId="FollowedHyperlink">
    <w:name w:val="FollowedHyperlink"/>
    <w:basedOn w:val="DefaultParagraphFont"/>
    <w:uiPriority w:val="99"/>
    <w:semiHidden/>
    <w:unhideWhenUsed/>
    <w:rsid w:val="00DE4594"/>
    <w:rPr>
      <w:color w:val="954F72" w:themeColor="followedHyperlink"/>
      <w:u w:val="single"/>
    </w:rPr>
  </w:style>
  <w:style w:type="paragraph" w:styleId="BalloonText">
    <w:name w:val="Balloon Text"/>
    <w:basedOn w:val="Normal"/>
    <w:link w:val="BalloonTextChar"/>
    <w:uiPriority w:val="99"/>
    <w:semiHidden/>
    <w:unhideWhenUsed/>
    <w:rsid w:val="007820AD"/>
    <w:rPr>
      <w:sz w:val="18"/>
      <w:szCs w:val="18"/>
    </w:rPr>
  </w:style>
  <w:style w:type="character" w:customStyle="1" w:styleId="BalloonTextChar">
    <w:name w:val="Balloon Text Char"/>
    <w:basedOn w:val="DefaultParagraphFont"/>
    <w:link w:val="BalloonText"/>
    <w:uiPriority w:val="99"/>
    <w:semiHidden/>
    <w:rsid w:val="007820AD"/>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D211DF"/>
    <w:rPr>
      <w:color w:val="605E5C"/>
      <w:shd w:val="clear" w:color="auto" w:fill="E1DFDD"/>
    </w:rPr>
  </w:style>
  <w:style w:type="character" w:customStyle="1" w:styleId="Heading1Char">
    <w:name w:val="Heading 1 Char"/>
    <w:basedOn w:val="DefaultParagraphFont"/>
    <w:link w:val="Heading1"/>
    <w:uiPriority w:val="9"/>
    <w:rsid w:val="00AA31CC"/>
    <w:rPr>
      <w:rFonts w:ascii="Times New Roman" w:eastAsia="Times New Roman" w:hAnsi="Times New Roman" w:cs="Times New Roman"/>
      <w:b/>
      <w:bCs/>
      <w:kern w:val="36"/>
      <w:sz w:val="48"/>
      <w:szCs w:val="48"/>
    </w:rPr>
  </w:style>
  <w:style w:type="table" w:styleId="TableGrid">
    <w:name w:val="Table Grid"/>
    <w:basedOn w:val="TableNormal"/>
    <w:uiPriority w:val="39"/>
    <w:rsid w:val="00030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77/07410883231169622" TargetMode="External"/><Relationship Id="rId13" Type="http://schemas.openxmlformats.org/officeDocument/2006/relationships/hyperlink" Target="https://doi.org/10.1080/10572252.2021.192896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177%2F00472816211044498" TargetMode="External"/><Relationship Id="rId17" Type="http://schemas.openxmlformats.org/officeDocument/2006/relationships/hyperlink" Target="https://vtechworks.lib.vt.edu/handle/10919/79918" TargetMode="External"/><Relationship Id="rId2" Type="http://schemas.openxmlformats.org/officeDocument/2006/relationships/numbering" Target="numbering.xml"/><Relationship Id="rId16" Type="http://schemas.openxmlformats.org/officeDocument/2006/relationships/hyperlink" Target="https://www.westminsterco.gov/WestyRI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744/rhm.2022.5021" TargetMode="External"/><Relationship Id="rId5" Type="http://schemas.openxmlformats.org/officeDocument/2006/relationships/webSettings" Target="webSettings.xml"/><Relationship Id="rId15" Type="http://schemas.openxmlformats.org/officeDocument/2006/relationships/hyperlink" Target="https://cla.umn.edu/writing-studies/graduate/research-programs/awards-achievements" TargetMode="External"/><Relationship Id="rId23" Type="http://schemas.openxmlformats.org/officeDocument/2006/relationships/theme" Target="theme/theme1.xml"/><Relationship Id="rId10" Type="http://schemas.openxmlformats.org/officeDocument/2006/relationships/hyperlink" Target="https://doi.org/10.1080/10572252.2022.210048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080/02773945.2022.2062437" TargetMode="External"/><Relationship Id="rId14" Type="http://schemas.openxmlformats.org/officeDocument/2006/relationships/hyperlink" Target="https://news.ucdenver.edu/announcing-the-winners-of-the-2021-pandemic-research-and-creative-activities-aw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i519WprOZTQfNIV3OBP7SoSH0Q==">CgMxLjA4AHIhMTFKaHMzTFNNa3hDRkVCWjNXS3JhcW5jZURTMDdkbk1B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3081</Words>
  <Characters>17227</Characters>
  <Application>Microsoft Office Word</Application>
  <DocSecurity>0</DocSecurity>
  <Lines>246</Lines>
  <Paragraphs>57</Paragraphs>
  <ScaleCrop>false</ScaleCrop>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Campeau</dc:creator>
  <cp:lastModifiedBy>Kari Campeau</cp:lastModifiedBy>
  <cp:revision>2</cp:revision>
  <dcterms:created xsi:type="dcterms:W3CDTF">2023-09-08T20:56:00Z</dcterms:created>
  <dcterms:modified xsi:type="dcterms:W3CDTF">2023-09-08T20:56:00Z</dcterms:modified>
</cp:coreProperties>
</file>