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B48AEE4" w14:textId="77777777" w:rsidR="004F33FD" w:rsidRDefault="00F719C9" w:rsidP="00804704">
      <w:pPr>
        <w:pStyle w:val="WPNormal"/>
        <w:jc w:val="center"/>
        <w:rPr>
          <w:rFonts w:ascii="Myriad Pro" w:hAnsi="Myriad Pro"/>
          <w:b/>
          <w:bCs/>
          <w:sz w:val="28"/>
          <w:szCs w:val="28"/>
        </w:rPr>
      </w:pPr>
      <w:r w:rsidRPr="00F719C9">
        <w:rPr>
          <w:rFonts w:ascii="Myriad Pro" w:hAnsi="Myriad Pro"/>
          <w:b/>
          <w:bCs/>
          <w:i/>
          <w:iCs/>
          <w:sz w:val="28"/>
          <w:szCs w:val="28"/>
        </w:rPr>
        <w:t>How to Make Maps</w:t>
      </w:r>
      <w:r w:rsidR="007612E6">
        <w:rPr>
          <w:rFonts w:ascii="Myriad Pro" w:hAnsi="Myriad Pro"/>
          <w:b/>
          <w:bCs/>
          <w:i/>
          <w:iCs/>
          <w:sz w:val="28"/>
          <w:szCs w:val="28"/>
        </w:rPr>
        <w:t>: An Introduction to the Theory and Practice of Cartography</w:t>
      </w:r>
      <w:r w:rsidR="00804704" w:rsidRPr="006601A5">
        <w:rPr>
          <w:rFonts w:ascii="Myriad Pro" w:hAnsi="Myriad Pro"/>
          <w:b/>
          <w:bCs/>
          <w:sz w:val="28"/>
          <w:szCs w:val="28"/>
        </w:rPr>
        <w:br/>
      </w:r>
      <w:r w:rsidR="006601A5">
        <w:rPr>
          <w:rFonts w:ascii="Myriad Pro" w:hAnsi="Myriad Pro"/>
          <w:b/>
          <w:bCs/>
          <w:sz w:val="28"/>
          <w:szCs w:val="28"/>
        </w:rPr>
        <w:t>Build a Basic Choropleth Map</w:t>
      </w:r>
      <w:r>
        <w:rPr>
          <w:rFonts w:ascii="Myriad Pro" w:hAnsi="Myriad Pro"/>
          <w:b/>
          <w:bCs/>
          <w:sz w:val="28"/>
          <w:szCs w:val="28"/>
        </w:rPr>
        <w:t xml:space="preserve"> in </w:t>
      </w:r>
      <w:r>
        <w:rPr>
          <w:rFonts w:ascii="Myriad Pro" w:hAnsi="Myriad Pro"/>
          <w:b/>
          <w:bCs/>
          <w:i/>
          <w:iCs/>
          <w:sz w:val="28"/>
          <w:szCs w:val="28"/>
        </w:rPr>
        <w:t>ArcGIS Pro</w:t>
      </w:r>
    </w:p>
    <w:p w14:paraId="46C6C578" w14:textId="672397E8" w:rsidR="00804704" w:rsidRPr="004F33FD" w:rsidRDefault="007612E6" w:rsidP="00804704">
      <w:pPr>
        <w:pStyle w:val="WPNormal"/>
        <w:jc w:val="center"/>
        <w:rPr>
          <w:rFonts w:ascii="Myriad Pro" w:hAnsi="Myriad Pro"/>
          <w:sz w:val="28"/>
          <w:szCs w:val="28"/>
        </w:rPr>
      </w:pPr>
      <w:r w:rsidRPr="004F33FD">
        <w:rPr>
          <w:rFonts w:ascii="Myriad Pro" w:hAnsi="Myriad Pro"/>
          <w:sz w:val="28"/>
          <w:szCs w:val="28"/>
        </w:rPr>
        <w:t>Part 1</w:t>
      </w:r>
      <w:r w:rsidR="004F33FD" w:rsidRPr="004F33FD">
        <w:rPr>
          <w:rFonts w:ascii="Myriad Pro" w:hAnsi="Myriad Pro"/>
          <w:sz w:val="28"/>
          <w:szCs w:val="28"/>
        </w:rPr>
        <w:t>: Adding Data and Basic Symbology</w:t>
      </w:r>
    </w:p>
    <w:p w14:paraId="7FAF0218" w14:textId="3042F0C6" w:rsidR="00075638" w:rsidRDefault="00075638" w:rsidP="000D6497">
      <w:pPr>
        <w:pStyle w:val="WPNormal"/>
        <w:ind w:right="-72"/>
        <w:rPr>
          <w:rFonts w:ascii="Myriad Pro" w:hAnsi="Myriad Pro"/>
        </w:rPr>
      </w:pPr>
    </w:p>
    <w:p w14:paraId="131BA1D7" w14:textId="77777777" w:rsidR="007612E6" w:rsidRPr="006601A5" w:rsidRDefault="007612E6" w:rsidP="000D6497">
      <w:pPr>
        <w:pStyle w:val="WPNormal"/>
        <w:ind w:right="-72"/>
        <w:rPr>
          <w:rFonts w:ascii="Myriad Pro" w:hAnsi="Myriad Pro"/>
        </w:rPr>
      </w:pPr>
    </w:p>
    <w:p w14:paraId="557AAD2B" w14:textId="77777777" w:rsidR="00804704" w:rsidRPr="006601A5" w:rsidRDefault="00804704" w:rsidP="00804704">
      <w:pPr>
        <w:pStyle w:val="WPNormal"/>
        <w:rPr>
          <w:rFonts w:ascii="Myriad Pro" w:hAnsi="Myriad Pro"/>
        </w:rPr>
      </w:pPr>
    </w:p>
    <w:p w14:paraId="5E521C37" w14:textId="64429A98" w:rsidR="00804704" w:rsidRPr="00EA063C" w:rsidRDefault="00804704" w:rsidP="00804704">
      <w:pPr>
        <w:pStyle w:val="WPNormal"/>
        <w:rPr>
          <w:rFonts w:ascii="Myriad Pro" w:hAnsi="Myriad Pro"/>
          <w:b/>
          <w:bCs/>
          <w:color w:val="365F91" w:themeColor="accent1" w:themeShade="BF"/>
          <w:u w:val="single"/>
        </w:rPr>
      </w:pPr>
      <w:r w:rsidRPr="00EA063C">
        <w:rPr>
          <w:rFonts w:ascii="Myriad Pro" w:hAnsi="Myriad Pro"/>
          <w:b/>
          <w:bCs/>
          <w:color w:val="365F91" w:themeColor="accent1" w:themeShade="BF"/>
          <w:u w:val="single"/>
        </w:rPr>
        <w:t>Objectives</w:t>
      </w:r>
    </w:p>
    <w:p w14:paraId="1390F3A6" w14:textId="77777777" w:rsidR="00040411" w:rsidRPr="006601A5" w:rsidRDefault="00040411" w:rsidP="00804704">
      <w:pPr>
        <w:pStyle w:val="WPNormal"/>
        <w:rPr>
          <w:rFonts w:ascii="Myriad Pro" w:hAnsi="Myriad Pro"/>
          <w:color w:val="365F91" w:themeColor="accent1" w:themeShade="BF"/>
        </w:rPr>
      </w:pPr>
    </w:p>
    <w:p w14:paraId="21A271DC" w14:textId="76E0685B" w:rsidR="002C7D60" w:rsidRPr="006601A5" w:rsidRDefault="00040411" w:rsidP="006601A5">
      <w:pPr>
        <w:pStyle w:val="WPNormal"/>
        <w:rPr>
          <w:rFonts w:ascii="Myriad Pro" w:hAnsi="Myriad Pro"/>
          <w:color w:val="365F91" w:themeColor="accent1" w:themeShade="BF"/>
        </w:rPr>
      </w:pPr>
      <w:r w:rsidRPr="006601A5">
        <w:rPr>
          <w:rFonts w:ascii="Myriad Pro" w:hAnsi="Myriad Pro"/>
          <w:color w:val="365F91" w:themeColor="accent1" w:themeShade="BF"/>
        </w:rPr>
        <w:t xml:space="preserve">This </w:t>
      </w:r>
      <w:r w:rsidR="00B930F3">
        <w:rPr>
          <w:rFonts w:ascii="Myriad Pro" w:hAnsi="Myriad Pro"/>
          <w:color w:val="365F91" w:themeColor="accent1" w:themeShade="BF"/>
        </w:rPr>
        <w:t xml:space="preserve">purpose of this </w:t>
      </w:r>
      <w:r w:rsidRPr="006601A5">
        <w:rPr>
          <w:rFonts w:ascii="Myriad Pro" w:hAnsi="Myriad Pro"/>
          <w:color w:val="365F91" w:themeColor="accent1" w:themeShade="BF"/>
        </w:rPr>
        <w:t>exercise to guide readers through the initial experience of making a map using ArcGIS Pro.</w:t>
      </w:r>
      <w:r w:rsidR="006601A5" w:rsidRPr="006601A5">
        <w:rPr>
          <w:rFonts w:ascii="Myriad Pro" w:hAnsi="Myriad Pro"/>
          <w:color w:val="365F91" w:themeColor="accent1" w:themeShade="BF"/>
        </w:rPr>
        <w:t xml:space="preserve"> </w:t>
      </w:r>
      <w:r w:rsidR="0022059E" w:rsidRPr="006601A5">
        <w:rPr>
          <w:rFonts w:ascii="Myriad Pro" w:hAnsi="Myriad Pro"/>
          <w:color w:val="365F91" w:themeColor="accent1" w:themeShade="BF"/>
        </w:rPr>
        <w:t xml:space="preserve">Your task is to produce a basic, global-scale </w:t>
      </w:r>
      <w:r w:rsidR="00B930F3">
        <w:rPr>
          <w:rFonts w:ascii="Myriad Pro" w:hAnsi="Myriad Pro"/>
          <w:color w:val="365F91" w:themeColor="accent1" w:themeShade="BF"/>
        </w:rPr>
        <w:t xml:space="preserve">choropleth map that shows </w:t>
      </w:r>
      <w:r w:rsidR="0022059E" w:rsidRPr="006601A5">
        <w:rPr>
          <w:rFonts w:ascii="Myriad Pro" w:hAnsi="Myriad Pro"/>
          <w:color w:val="365F91" w:themeColor="accent1" w:themeShade="BF"/>
        </w:rPr>
        <w:t xml:space="preserve">patterns in population density. </w:t>
      </w:r>
      <w:r w:rsidR="004F33FD">
        <w:rPr>
          <w:rFonts w:ascii="Myriad Pro" w:hAnsi="Myriad Pro"/>
          <w:color w:val="365F91" w:themeColor="accent1" w:themeShade="BF"/>
        </w:rPr>
        <w:t xml:space="preserve"> A good internet connection and access to ArcGIS Pro is required to complete this exercise.</w:t>
      </w:r>
    </w:p>
    <w:p w14:paraId="2BD86BAA" w14:textId="77777777" w:rsidR="002C7D60" w:rsidRPr="006601A5" w:rsidRDefault="002C7D60" w:rsidP="002C7D60">
      <w:pPr>
        <w:spacing w:after="0" w:line="240" w:lineRule="auto"/>
        <w:rPr>
          <w:rFonts w:ascii="Myriad Pro" w:hAnsi="Myriad Pro"/>
          <w:color w:val="365F91" w:themeColor="accent1" w:themeShade="BF"/>
          <w:sz w:val="24"/>
          <w:szCs w:val="24"/>
        </w:rPr>
      </w:pPr>
    </w:p>
    <w:p w14:paraId="5C4A5CD6" w14:textId="0E71B385" w:rsidR="002C7D60" w:rsidRDefault="002C7D60" w:rsidP="0022059E">
      <w:pPr>
        <w:spacing w:after="0" w:line="240" w:lineRule="auto"/>
        <w:rPr>
          <w:rFonts w:ascii="Myriad Pro" w:hAnsi="Myriad Pro"/>
          <w:color w:val="365F91" w:themeColor="accent1" w:themeShade="BF"/>
          <w:sz w:val="24"/>
          <w:szCs w:val="24"/>
        </w:rPr>
      </w:pPr>
      <w:r w:rsidRPr="006601A5">
        <w:rPr>
          <w:rFonts w:ascii="Myriad Pro" w:hAnsi="Myriad Pro"/>
          <w:color w:val="365F91" w:themeColor="accent1" w:themeShade="BF"/>
          <w:sz w:val="24"/>
          <w:szCs w:val="24"/>
        </w:rPr>
        <w:t>Take a few minutes to consider what sorts of data you need for a map like this and what potential sources data sources are; spend a little time to browse the internet and see what you can find… There are some clear and immediate data needs</w:t>
      </w:r>
      <w:r w:rsidR="00B930F3">
        <w:rPr>
          <w:rFonts w:ascii="Myriad Pro" w:hAnsi="Myriad Pro"/>
          <w:color w:val="365F91" w:themeColor="accent1" w:themeShade="BF"/>
          <w:sz w:val="24"/>
          <w:szCs w:val="24"/>
        </w:rPr>
        <w:t>:</w:t>
      </w:r>
      <w:r w:rsidRPr="006601A5">
        <w:rPr>
          <w:rFonts w:ascii="Myriad Pro" w:hAnsi="Myriad Pro"/>
          <w:color w:val="365F91" w:themeColor="accent1" w:themeShade="BF"/>
          <w:sz w:val="24"/>
          <w:szCs w:val="24"/>
        </w:rPr>
        <w:t xml:space="preserve"> (1) spatial data on country borders; (2) current and reliable data on population by country; and (3) spatial data on other elements that you want to include in the map, such as a map graticule.</w:t>
      </w:r>
      <w:r w:rsidR="006601A5" w:rsidRPr="006601A5">
        <w:rPr>
          <w:rFonts w:ascii="Myriad Pro" w:hAnsi="Myriad Pro"/>
          <w:color w:val="365F91" w:themeColor="accent1" w:themeShade="BF"/>
          <w:sz w:val="24"/>
          <w:szCs w:val="24"/>
        </w:rPr>
        <w:t xml:space="preserve"> </w:t>
      </w:r>
    </w:p>
    <w:p w14:paraId="6406DBFA" w14:textId="6A31A9E9" w:rsidR="006601A5" w:rsidRDefault="006601A5" w:rsidP="0022059E">
      <w:pPr>
        <w:spacing w:after="0" w:line="240" w:lineRule="auto"/>
        <w:rPr>
          <w:rFonts w:ascii="Myriad Pro" w:hAnsi="Myriad Pro"/>
          <w:sz w:val="24"/>
          <w:szCs w:val="24"/>
        </w:rPr>
      </w:pPr>
    </w:p>
    <w:p w14:paraId="0E5030AE" w14:textId="59360BD0" w:rsidR="00EA063C" w:rsidRPr="006601A5" w:rsidRDefault="00EA063C" w:rsidP="0022059E">
      <w:pPr>
        <w:spacing w:after="0" w:line="240" w:lineRule="auto"/>
        <w:rPr>
          <w:rFonts w:ascii="Myriad Pro" w:hAnsi="Myriad Pro"/>
          <w:sz w:val="24"/>
          <w:szCs w:val="24"/>
        </w:rPr>
      </w:pPr>
      <w:r>
        <w:rPr>
          <w:rFonts w:ascii="Myriad Pro" w:hAnsi="Myriad Pro"/>
          <w:noProof/>
          <w:sz w:val="24"/>
          <w:szCs w:val="24"/>
        </w:rPr>
        <mc:AlternateContent>
          <mc:Choice Requires="wps">
            <w:drawing>
              <wp:anchor distT="0" distB="0" distL="114300" distR="114300" simplePos="0" relativeHeight="251659264" behindDoc="0" locked="0" layoutInCell="1" allowOverlap="1" wp14:anchorId="6B901CC3" wp14:editId="73A43B6C">
                <wp:simplePos x="0" y="0"/>
                <wp:positionH relativeFrom="column">
                  <wp:posOffset>9552</wp:posOffset>
                </wp:positionH>
                <wp:positionV relativeFrom="paragraph">
                  <wp:posOffset>90919</wp:posOffset>
                </wp:positionV>
                <wp:extent cx="6141493" cy="0"/>
                <wp:effectExtent l="0" t="0" r="0" b="0"/>
                <wp:wrapNone/>
                <wp:docPr id="8" name="Straight Connector 8"/>
                <wp:cNvGraphicFramePr/>
                <a:graphic xmlns:a="http://schemas.openxmlformats.org/drawingml/2006/main">
                  <a:graphicData uri="http://schemas.microsoft.com/office/word/2010/wordprocessingShape">
                    <wps:wsp>
                      <wps:cNvCnPr/>
                      <wps:spPr>
                        <a:xfrm>
                          <a:off x="0" y="0"/>
                          <a:ext cx="614149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7D21D00" id="Straight Connector 8"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5pt,7.15pt" to="484.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53zuAEAAMMDAAAOAAAAZHJzL2Uyb0RvYy54bWysU8Fu2zAMvQ/YPwi6L467ouiMOD2k2C7D&#10;FqzrB6gyFQuQRIHS4uTvRymJO2wDhhW90KLER/I90qu7g3diD5Qshl62i6UUEDQONux6+fj947tb&#10;KVJWYVAOA/TyCEnerd++WU2xgysc0Q1AgpOE1E2xl2POsWuapEfwKi0wQuBHg+RVZpd2zUBq4uze&#10;NVfL5U0zIQ2RUENKfHt/epTrmt8Y0PmrMQmycL3k3nK1VO1Tsc16pbodqThafW5DvaALr2zgonOq&#10;e5WV+EH2j1TeasKEJi80+gaNsRoqB2bTLn9j8zCqCJULi5PiLFN6vbT6y35Lwg695EEF5XlED5mU&#10;3Y1ZbDAEFhBJ3Badppg6Dt+ELZ29FLdUSB8M+fJlOuJQtT3O2sIhC82XN+11e/3hvRT68tY8AyOl&#10;/AnQi3LopbOh0Fad2n9OmYtx6CWEndLIqXQ95aODEuzCNzBMhYu1FV2XCDaOxF7x+JXWEHJbqHC+&#10;Gl1gxjo3A5f/Bp7jCxTqgv0PeEbUyhjyDPY2IP2tej5cWjan+IsCJ95FgiccjnUoVRrelMrwvNVl&#10;FX/1K/z531v/BAAA//8DAFBLAwQUAAYACAAAACEAeHZKjN0AAAAHAQAADwAAAGRycy9kb3ducmV2&#10;LnhtbEyOwU7DMBBE70j8g7VIXFDrAE0JIU4FSFUPBaE2fIAbL0lEvI5iJ035ehZxgNNqdkYzL1tN&#10;thUj9r5xpOB6HoFAKp1pqFLwXqxnCQgfNBndOkIFJ/Swys/PMp0ad6QdjvtQCS4hn2oFdQhdKqUv&#10;a7Taz12HxN6H660OLPtKml4fudy28iaKltLqhnih1h0+11h+7gerYLN+wm18GqqFiTfF1Vi8vH69&#10;JUpdXkyPDyACTuEvDD/4jA45Mx3cQMaLlnXMQT6LWxBs3y+TOxCH34fMM/mfP/8GAAD//wMAUEsB&#10;Ai0AFAAGAAgAAAAhALaDOJL+AAAA4QEAABMAAAAAAAAAAAAAAAAAAAAAAFtDb250ZW50X1R5cGVz&#10;XS54bWxQSwECLQAUAAYACAAAACEAOP0h/9YAAACUAQAACwAAAAAAAAAAAAAAAAAvAQAAX3JlbHMv&#10;LnJlbHNQSwECLQAUAAYACAAAACEASXud87gBAADDAwAADgAAAAAAAAAAAAAAAAAuAgAAZHJzL2Uy&#10;b0RvYy54bWxQSwECLQAUAAYACAAAACEAeHZKjN0AAAAHAQAADwAAAAAAAAAAAAAAAAASBAAAZHJz&#10;L2Rvd25yZXYueG1sUEsFBgAAAAAEAAQA8wAAABwFAAAAAA==&#10;" strokecolor="#4579b8 [3044]"/>
            </w:pict>
          </mc:Fallback>
        </mc:AlternateContent>
      </w:r>
    </w:p>
    <w:p w14:paraId="163CDA08" w14:textId="77777777" w:rsidR="006601A5" w:rsidRPr="006601A5" w:rsidRDefault="006601A5" w:rsidP="0022059E">
      <w:pPr>
        <w:pStyle w:val="ListParagraph"/>
        <w:spacing w:after="0" w:line="240" w:lineRule="auto"/>
        <w:rPr>
          <w:rFonts w:ascii="Myriad Pro" w:hAnsi="Myriad Pro"/>
          <w:sz w:val="24"/>
          <w:szCs w:val="24"/>
        </w:rPr>
      </w:pPr>
    </w:p>
    <w:p w14:paraId="738C5DE3" w14:textId="3EAB8558" w:rsidR="0022059E" w:rsidRPr="006601A5" w:rsidRDefault="002A6CBC" w:rsidP="002A6CBC">
      <w:pPr>
        <w:pStyle w:val="ListParagraph"/>
        <w:numPr>
          <w:ilvl w:val="0"/>
          <w:numId w:val="25"/>
        </w:numPr>
        <w:spacing w:after="0" w:line="240" w:lineRule="auto"/>
        <w:rPr>
          <w:rFonts w:ascii="Myriad Pro" w:hAnsi="Myriad Pro"/>
          <w:sz w:val="24"/>
          <w:szCs w:val="24"/>
        </w:rPr>
      </w:pPr>
      <w:r w:rsidRPr="006601A5">
        <w:rPr>
          <w:rFonts w:ascii="Myriad Pro" w:hAnsi="Myriad Pro"/>
          <w:sz w:val="24"/>
          <w:szCs w:val="24"/>
        </w:rPr>
        <w:t xml:space="preserve">As you work </w:t>
      </w:r>
      <w:r w:rsidR="006601A5" w:rsidRPr="006601A5">
        <w:rPr>
          <w:rFonts w:ascii="Myriad Pro" w:hAnsi="Myriad Pro"/>
          <w:sz w:val="24"/>
          <w:szCs w:val="24"/>
        </w:rPr>
        <w:t>towards</w:t>
      </w:r>
      <w:r w:rsidRPr="006601A5">
        <w:rPr>
          <w:rFonts w:ascii="Myriad Pro" w:hAnsi="Myriad Pro"/>
          <w:sz w:val="24"/>
          <w:szCs w:val="24"/>
        </w:rPr>
        <w:t xml:space="preserve"> becoming a GIS </w:t>
      </w:r>
      <w:r w:rsidR="006601A5" w:rsidRPr="006601A5">
        <w:rPr>
          <w:rFonts w:ascii="Myriad Pro" w:hAnsi="Myriad Pro"/>
          <w:sz w:val="24"/>
          <w:szCs w:val="24"/>
        </w:rPr>
        <w:t xml:space="preserve">or cartography </w:t>
      </w:r>
      <w:r w:rsidRPr="006601A5">
        <w:rPr>
          <w:rFonts w:ascii="Myriad Pro" w:hAnsi="Myriad Pro"/>
          <w:sz w:val="24"/>
          <w:szCs w:val="24"/>
        </w:rPr>
        <w:t xml:space="preserve">professional, it’s a great idea to start building a personal library of good data sources.  </w:t>
      </w:r>
      <w:r w:rsidR="0022059E" w:rsidRPr="006601A5">
        <w:rPr>
          <w:rFonts w:ascii="Myriad Pro" w:hAnsi="Myriad Pro"/>
          <w:sz w:val="24"/>
          <w:szCs w:val="24"/>
        </w:rPr>
        <w:t xml:space="preserve">Go to </w:t>
      </w:r>
      <w:hyperlink r:id="rId7" w:history="1">
        <w:r w:rsidR="00B930F3" w:rsidRPr="00B930F3">
          <w:rPr>
            <w:rStyle w:val="Hyperlink"/>
            <w:rFonts w:ascii="Myriad Pro" w:hAnsi="Myriad Pro"/>
            <w:sz w:val="24"/>
            <w:szCs w:val="24"/>
          </w:rPr>
          <w:t>www.naturalearthdata.com</w:t>
        </w:r>
      </w:hyperlink>
      <w:r w:rsidR="00B930F3">
        <w:rPr>
          <w:rFonts w:ascii="Myriad Pro" w:hAnsi="Myriad Pro"/>
          <w:sz w:val="24"/>
          <w:szCs w:val="24"/>
        </w:rPr>
        <w:t xml:space="preserve"> </w:t>
      </w:r>
      <w:r w:rsidR="0022059E" w:rsidRPr="006601A5">
        <w:rPr>
          <w:rFonts w:ascii="Myriad Pro" w:hAnsi="Myriad Pro"/>
          <w:sz w:val="24"/>
          <w:szCs w:val="24"/>
        </w:rPr>
        <w:t xml:space="preserve">and download the </w:t>
      </w:r>
      <w:r w:rsidRPr="006601A5">
        <w:rPr>
          <w:rFonts w:ascii="Myriad Pro" w:hAnsi="Myriad Pro"/>
          <w:sz w:val="24"/>
          <w:szCs w:val="24"/>
        </w:rPr>
        <w:t xml:space="preserve">“countries” shapefile for large-scale (1:10m) data. Make sure that you are careful about </w:t>
      </w:r>
      <w:r w:rsidR="00026075">
        <w:rPr>
          <w:rFonts w:ascii="Myriad Pro" w:hAnsi="Myriad Pro"/>
          <w:sz w:val="24"/>
          <w:szCs w:val="24"/>
        </w:rPr>
        <w:t>keeping track of</w:t>
      </w:r>
      <w:r w:rsidR="003965CE" w:rsidRPr="006601A5">
        <w:rPr>
          <w:rFonts w:ascii="Myriad Pro" w:hAnsi="Myriad Pro"/>
          <w:sz w:val="24"/>
          <w:szCs w:val="24"/>
        </w:rPr>
        <w:t xml:space="preserve"> your files.</w:t>
      </w:r>
    </w:p>
    <w:p w14:paraId="2DE8F142" w14:textId="20003461" w:rsidR="003965CE" w:rsidRPr="006601A5" w:rsidRDefault="003965CE" w:rsidP="003965CE">
      <w:pPr>
        <w:spacing w:after="0" w:line="240" w:lineRule="auto"/>
        <w:rPr>
          <w:rFonts w:ascii="Myriad Pro" w:hAnsi="Myriad Pro"/>
          <w:sz w:val="24"/>
          <w:szCs w:val="24"/>
        </w:rPr>
      </w:pPr>
    </w:p>
    <w:p w14:paraId="56863061" w14:textId="06FDD4E7" w:rsidR="006601A5" w:rsidRPr="008606A9" w:rsidRDefault="006601A5" w:rsidP="00B930F3">
      <w:pPr>
        <w:pStyle w:val="Heading2"/>
        <w:spacing w:before="0" w:line="240" w:lineRule="auto"/>
        <w:rPr>
          <w:color w:val="C00000"/>
          <w:szCs w:val="24"/>
        </w:rPr>
      </w:pPr>
      <w:r w:rsidRPr="008606A9">
        <w:rPr>
          <w:color w:val="C00000"/>
          <w:szCs w:val="24"/>
        </w:rPr>
        <w:sym w:font="Wingdings" w:char="F0E0"/>
      </w:r>
      <w:r w:rsidR="00B930F3" w:rsidRPr="008606A9">
        <w:rPr>
          <w:color w:val="C00000"/>
          <w:szCs w:val="24"/>
        </w:rPr>
        <w:t xml:space="preserve"> </w:t>
      </w:r>
      <w:r w:rsidR="003965CE" w:rsidRPr="008606A9">
        <w:rPr>
          <w:color w:val="C00000"/>
          <w:szCs w:val="24"/>
        </w:rPr>
        <w:t xml:space="preserve">from the main page, click on the “downloads” tab at the top of the page </w:t>
      </w:r>
    </w:p>
    <w:p w14:paraId="56DF2829" w14:textId="05747F4F" w:rsidR="006601A5" w:rsidRPr="008606A9" w:rsidRDefault="003965CE" w:rsidP="00B930F3">
      <w:pPr>
        <w:pStyle w:val="Heading2"/>
        <w:spacing w:before="0" w:line="240" w:lineRule="auto"/>
        <w:rPr>
          <w:color w:val="C00000"/>
          <w:szCs w:val="24"/>
        </w:rPr>
      </w:pPr>
      <w:r w:rsidRPr="008606A9">
        <w:rPr>
          <w:color w:val="C00000"/>
          <w:szCs w:val="24"/>
        </w:rPr>
        <w:sym w:font="Wingdings" w:char="F0E0"/>
      </w:r>
      <w:r w:rsidRPr="008606A9">
        <w:rPr>
          <w:color w:val="C00000"/>
          <w:szCs w:val="24"/>
        </w:rPr>
        <w:t xml:space="preserve"> click on </w:t>
      </w:r>
      <w:r w:rsidR="00B930F3" w:rsidRPr="008606A9">
        <w:rPr>
          <w:color w:val="C00000"/>
          <w:szCs w:val="24"/>
        </w:rPr>
        <w:t xml:space="preserve">the </w:t>
      </w:r>
      <w:r w:rsidRPr="008606A9">
        <w:rPr>
          <w:color w:val="C00000"/>
          <w:szCs w:val="24"/>
        </w:rPr>
        <w:t xml:space="preserve">“cultural” </w:t>
      </w:r>
      <w:r w:rsidR="00B930F3" w:rsidRPr="008606A9">
        <w:rPr>
          <w:color w:val="C00000"/>
          <w:szCs w:val="24"/>
        </w:rPr>
        <w:t xml:space="preserve">button </w:t>
      </w:r>
      <w:r w:rsidRPr="008606A9">
        <w:rPr>
          <w:color w:val="C00000"/>
          <w:szCs w:val="24"/>
        </w:rPr>
        <w:t>under the “</w:t>
      </w:r>
      <w:r w:rsidR="00B930F3" w:rsidRPr="008606A9">
        <w:rPr>
          <w:color w:val="C00000"/>
          <w:szCs w:val="24"/>
        </w:rPr>
        <w:t>l</w:t>
      </w:r>
      <w:r w:rsidRPr="008606A9">
        <w:rPr>
          <w:color w:val="C00000"/>
          <w:szCs w:val="24"/>
        </w:rPr>
        <w:t xml:space="preserve">arge scale data” section </w:t>
      </w:r>
    </w:p>
    <w:p w14:paraId="0FD533BB" w14:textId="2519780C" w:rsidR="006601A5" w:rsidRPr="008606A9" w:rsidRDefault="003965CE" w:rsidP="00B930F3">
      <w:pPr>
        <w:pStyle w:val="Heading2"/>
        <w:spacing w:before="0" w:line="240" w:lineRule="auto"/>
        <w:rPr>
          <w:color w:val="C00000"/>
          <w:szCs w:val="24"/>
        </w:rPr>
      </w:pPr>
      <w:r w:rsidRPr="008606A9">
        <w:rPr>
          <w:color w:val="C00000"/>
          <w:szCs w:val="24"/>
        </w:rPr>
        <w:sym w:font="Wingdings" w:char="F0E0"/>
      </w:r>
      <w:r w:rsidRPr="008606A9">
        <w:rPr>
          <w:color w:val="C00000"/>
          <w:szCs w:val="24"/>
        </w:rPr>
        <w:t xml:space="preserve"> click on “download countries” under the “Admin 0 – countries” heading</w:t>
      </w:r>
    </w:p>
    <w:p w14:paraId="40C423BA" w14:textId="2A62FBF6" w:rsidR="003965CE" w:rsidRPr="00B930F3" w:rsidRDefault="003965CE" w:rsidP="00B930F3">
      <w:pPr>
        <w:pStyle w:val="Heading2"/>
        <w:spacing w:before="0" w:line="240" w:lineRule="auto"/>
        <w:rPr>
          <w:szCs w:val="24"/>
        </w:rPr>
      </w:pPr>
      <w:r w:rsidRPr="006601A5">
        <w:rPr>
          <w:szCs w:val="24"/>
        </w:rPr>
        <w:t>(</w:t>
      </w:r>
      <w:hyperlink r:id="rId8" w:history="1">
        <w:r w:rsidRPr="00B930F3">
          <w:rPr>
            <w:rStyle w:val="Hyperlink"/>
            <w:rFonts w:cstheme="majorBidi"/>
            <w:szCs w:val="24"/>
          </w:rPr>
          <w:t>The download link is here</w:t>
        </w:r>
      </w:hyperlink>
      <w:r w:rsidRPr="00B930F3">
        <w:rPr>
          <w:szCs w:val="24"/>
        </w:rPr>
        <w:t>)</w:t>
      </w:r>
    </w:p>
    <w:p w14:paraId="70928392" w14:textId="77777777" w:rsidR="00B930F3" w:rsidRPr="00B930F3" w:rsidRDefault="00B930F3" w:rsidP="00B930F3">
      <w:pPr>
        <w:spacing w:after="0" w:line="240" w:lineRule="auto"/>
        <w:rPr>
          <w:rFonts w:ascii="Myriad Pro" w:hAnsi="Myriad Pro"/>
          <w:color w:val="943634" w:themeColor="accent2" w:themeShade="BF"/>
          <w:sz w:val="24"/>
          <w:szCs w:val="24"/>
        </w:rPr>
      </w:pPr>
    </w:p>
    <w:p w14:paraId="09E3E107" w14:textId="092421C7" w:rsidR="002A6CBC" w:rsidRPr="006601A5" w:rsidRDefault="003965CE" w:rsidP="002A6CBC">
      <w:pPr>
        <w:pStyle w:val="ListParagraph"/>
        <w:numPr>
          <w:ilvl w:val="0"/>
          <w:numId w:val="25"/>
        </w:numPr>
        <w:spacing w:after="0" w:line="240" w:lineRule="auto"/>
        <w:rPr>
          <w:rFonts w:ascii="Myriad Pro" w:hAnsi="Myriad Pro"/>
          <w:sz w:val="24"/>
          <w:szCs w:val="24"/>
        </w:rPr>
      </w:pPr>
      <w:r w:rsidRPr="00B930F3">
        <w:rPr>
          <w:rFonts w:ascii="Myriad Pro" w:hAnsi="Myriad Pro"/>
          <w:color w:val="000000" w:themeColor="text1"/>
          <w:sz w:val="24"/>
          <w:szCs w:val="24"/>
        </w:rPr>
        <w:t xml:space="preserve">Extract the zip </w:t>
      </w:r>
      <w:r w:rsidRPr="006601A5">
        <w:rPr>
          <w:rFonts w:ascii="Myriad Pro" w:hAnsi="Myriad Pro"/>
          <w:sz w:val="24"/>
          <w:szCs w:val="24"/>
        </w:rPr>
        <w:t xml:space="preserve">files, taking care to keep track of your files.   </w:t>
      </w:r>
    </w:p>
    <w:p w14:paraId="1047A329" w14:textId="274B13B8" w:rsidR="003965CE" w:rsidRPr="006601A5" w:rsidRDefault="003965CE" w:rsidP="003965CE">
      <w:pPr>
        <w:pStyle w:val="ListParagraph"/>
        <w:spacing w:after="0" w:line="240" w:lineRule="auto"/>
        <w:rPr>
          <w:rFonts w:ascii="Myriad Pro" w:hAnsi="Myriad Pro"/>
          <w:sz w:val="24"/>
          <w:szCs w:val="24"/>
        </w:rPr>
      </w:pPr>
    </w:p>
    <w:p w14:paraId="064039B0" w14:textId="75D0CCB9" w:rsidR="003965CE" w:rsidRPr="006601A5" w:rsidRDefault="006601A5" w:rsidP="008606A9">
      <w:pPr>
        <w:pStyle w:val="Heading2"/>
        <w:spacing w:line="240" w:lineRule="auto"/>
        <w:ind w:left="1080" w:hanging="360"/>
        <w:rPr>
          <w:szCs w:val="24"/>
        </w:rPr>
      </w:pPr>
      <w:r w:rsidRPr="008606A9">
        <w:rPr>
          <w:color w:val="C00000"/>
          <w:szCs w:val="24"/>
        </w:rPr>
        <w:sym w:font="Wingdings" w:char="F0E0"/>
      </w:r>
      <w:r w:rsidR="008606A9">
        <w:rPr>
          <w:color w:val="C00000"/>
          <w:szCs w:val="24"/>
        </w:rPr>
        <w:t xml:space="preserve"> </w:t>
      </w:r>
      <w:r w:rsidR="00B55C7B">
        <w:rPr>
          <w:color w:val="C00000"/>
          <w:szCs w:val="24"/>
        </w:rPr>
        <w:t>m</w:t>
      </w:r>
      <w:r w:rsidR="003965CE" w:rsidRPr="008606A9">
        <w:rPr>
          <w:color w:val="C00000"/>
          <w:szCs w:val="24"/>
        </w:rPr>
        <w:t>ost operating system</w:t>
      </w:r>
      <w:r w:rsidR="00026075">
        <w:rPr>
          <w:color w:val="C00000"/>
          <w:szCs w:val="24"/>
        </w:rPr>
        <w:t xml:space="preserve">s include a way to unzip files. (In Windows, </w:t>
      </w:r>
      <w:r w:rsidR="003965CE" w:rsidRPr="008606A9">
        <w:rPr>
          <w:color w:val="C00000"/>
          <w:szCs w:val="24"/>
        </w:rPr>
        <w:t>right</w:t>
      </w:r>
      <w:r w:rsidR="00803511" w:rsidRPr="008606A9">
        <w:rPr>
          <w:color w:val="C00000"/>
          <w:szCs w:val="24"/>
        </w:rPr>
        <w:t>-</w:t>
      </w:r>
      <w:r w:rsidR="003965CE" w:rsidRPr="008606A9">
        <w:rPr>
          <w:color w:val="C00000"/>
          <w:szCs w:val="24"/>
        </w:rPr>
        <w:t>click on the file and select “unzip”</w:t>
      </w:r>
      <w:r w:rsidR="00026075">
        <w:rPr>
          <w:color w:val="C00000"/>
          <w:szCs w:val="24"/>
        </w:rPr>
        <w:t>),</w:t>
      </w:r>
      <w:r w:rsidR="003965CE" w:rsidRPr="008606A9">
        <w:rPr>
          <w:color w:val="C00000"/>
          <w:szCs w:val="24"/>
        </w:rPr>
        <w:t xml:space="preserve"> If that does not work or you have trouble extracting the file, you can </w:t>
      </w:r>
      <w:r w:rsidR="003257C6" w:rsidRPr="008606A9">
        <w:rPr>
          <w:color w:val="C00000"/>
          <w:szCs w:val="24"/>
        </w:rPr>
        <w:t xml:space="preserve">download and install </w:t>
      </w:r>
      <w:r w:rsidRPr="008606A9">
        <w:rPr>
          <w:color w:val="C00000"/>
          <w:szCs w:val="24"/>
        </w:rPr>
        <w:t xml:space="preserve">an </w:t>
      </w:r>
      <w:r w:rsidR="00B930F3" w:rsidRPr="008606A9">
        <w:rPr>
          <w:color w:val="C00000"/>
          <w:szCs w:val="24"/>
        </w:rPr>
        <w:t>open-source</w:t>
      </w:r>
      <w:r w:rsidR="003257C6" w:rsidRPr="008606A9">
        <w:rPr>
          <w:color w:val="C00000"/>
          <w:szCs w:val="24"/>
        </w:rPr>
        <w:t xml:space="preserve"> </w:t>
      </w:r>
      <w:r w:rsidRPr="008606A9">
        <w:rPr>
          <w:color w:val="C00000"/>
          <w:szCs w:val="24"/>
        </w:rPr>
        <w:t xml:space="preserve">file decompression </w:t>
      </w:r>
      <w:r w:rsidR="003257C6" w:rsidRPr="008606A9">
        <w:rPr>
          <w:color w:val="C00000"/>
          <w:szCs w:val="24"/>
        </w:rPr>
        <w:t>application, such as 7-Zip</w:t>
      </w:r>
      <w:r w:rsidRPr="008606A9">
        <w:rPr>
          <w:color w:val="C00000"/>
          <w:szCs w:val="24"/>
        </w:rPr>
        <w:t xml:space="preserve"> (at this </w:t>
      </w:r>
      <w:hyperlink r:id="rId9" w:history="1">
        <w:r w:rsidRPr="00B930F3">
          <w:rPr>
            <w:rStyle w:val="Hyperlink"/>
            <w:rFonts w:cstheme="majorBidi"/>
            <w:szCs w:val="24"/>
          </w:rPr>
          <w:t>link</w:t>
        </w:r>
      </w:hyperlink>
      <w:r w:rsidRPr="006601A5">
        <w:rPr>
          <w:szCs w:val="24"/>
        </w:rPr>
        <w:t>)</w:t>
      </w:r>
      <w:r w:rsidR="00026075">
        <w:rPr>
          <w:szCs w:val="24"/>
        </w:rPr>
        <w:t>.</w:t>
      </w:r>
    </w:p>
    <w:p w14:paraId="59931AF2" w14:textId="7B7DAA93" w:rsidR="00B930F3" w:rsidRDefault="00B930F3">
      <w:pPr>
        <w:spacing w:after="0" w:line="240" w:lineRule="auto"/>
        <w:rPr>
          <w:rFonts w:ascii="Myriad Pro" w:hAnsi="Myriad Pro"/>
          <w:sz w:val="24"/>
          <w:szCs w:val="24"/>
        </w:rPr>
      </w:pPr>
    </w:p>
    <w:p w14:paraId="320555E3" w14:textId="77777777" w:rsidR="00803511" w:rsidRPr="00B930F3" w:rsidRDefault="00803511" w:rsidP="00803511">
      <w:pPr>
        <w:pStyle w:val="ListParagraph"/>
        <w:numPr>
          <w:ilvl w:val="0"/>
          <w:numId w:val="25"/>
        </w:numPr>
        <w:spacing w:after="0" w:line="240" w:lineRule="auto"/>
        <w:rPr>
          <w:rFonts w:ascii="Myriad Pro" w:hAnsi="Myriad Pro"/>
          <w:sz w:val="24"/>
          <w:szCs w:val="24"/>
        </w:rPr>
      </w:pPr>
      <w:r w:rsidRPr="00B930F3">
        <w:rPr>
          <w:rFonts w:ascii="Myriad Pro" w:hAnsi="Myriad Pro"/>
          <w:sz w:val="24"/>
          <w:szCs w:val="24"/>
        </w:rPr>
        <w:t>Open ArcGIS Pro and select a blank map template.</w:t>
      </w:r>
    </w:p>
    <w:p w14:paraId="11BCC4B4" w14:textId="77777777" w:rsidR="00803511" w:rsidRPr="00B930F3" w:rsidRDefault="00803511" w:rsidP="00803511">
      <w:pPr>
        <w:spacing w:after="0" w:line="240" w:lineRule="auto"/>
        <w:rPr>
          <w:rFonts w:ascii="Myriad Pro" w:hAnsi="Myriad Pro"/>
          <w:sz w:val="24"/>
          <w:szCs w:val="24"/>
        </w:rPr>
      </w:pPr>
    </w:p>
    <w:p w14:paraId="671276B8" w14:textId="4663C2AA" w:rsidR="00803511" w:rsidRPr="00803511" w:rsidRDefault="00803511" w:rsidP="00803511">
      <w:pPr>
        <w:pStyle w:val="ListParagraph"/>
        <w:numPr>
          <w:ilvl w:val="0"/>
          <w:numId w:val="25"/>
        </w:numPr>
        <w:spacing w:after="0" w:line="240" w:lineRule="auto"/>
        <w:rPr>
          <w:rFonts w:ascii="Myriad Pro" w:hAnsi="Myriad Pro"/>
          <w:sz w:val="24"/>
          <w:szCs w:val="24"/>
        </w:rPr>
      </w:pPr>
      <w:r w:rsidRPr="006601A5">
        <w:rPr>
          <w:rFonts w:ascii="Myriad Pro" w:hAnsi="Myriad Pro"/>
          <w:sz w:val="24"/>
          <w:szCs w:val="24"/>
        </w:rPr>
        <w:t>ESRI provides a lot of spatial data with its online services, which can sometimes be helpful in constructing your map.  In this case, however, you’ll build the map from original data.</w:t>
      </w:r>
      <w:r>
        <w:rPr>
          <w:rFonts w:ascii="Myriad Pro" w:hAnsi="Myriad Pro"/>
          <w:sz w:val="24"/>
          <w:szCs w:val="24"/>
        </w:rPr>
        <w:t xml:space="preserve"> </w:t>
      </w:r>
      <w:r w:rsidRPr="00803511">
        <w:rPr>
          <w:rFonts w:ascii="Myriad Pro" w:hAnsi="Myriad Pro"/>
          <w:sz w:val="24"/>
          <w:szCs w:val="24"/>
        </w:rPr>
        <w:t>Remove the layer “topographic” from the table of contents.</w:t>
      </w:r>
    </w:p>
    <w:p w14:paraId="4A6171F2" w14:textId="77777777" w:rsidR="00803511" w:rsidRPr="006601A5" w:rsidRDefault="00803511" w:rsidP="00803511">
      <w:pPr>
        <w:spacing w:after="0" w:line="240" w:lineRule="auto"/>
        <w:ind w:firstLine="720"/>
        <w:rPr>
          <w:rFonts w:ascii="Myriad Pro" w:hAnsi="Myriad Pro"/>
          <w:sz w:val="24"/>
          <w:szCs w:val="24"/>
        </w:rPr>
      </w:pPr>
    </w:p>
    <w:p w14:paraId="175D297B" w14:textId="7433AE71" w:rsidR="00803511" w:rsidRPr="008606A9" w:rsidRDefault="00803511" w:rsidP="00803511">
      <w:pPr>
        <w:pStyle w:val="Heading2"/>
        <w:spacing w:before="0" w:line="240" w:lineRule="auto"/>
        <w:rPr>
          <w:color w:val="C00000"/>
          <w:szCs w:val="24"/>
        </w:rPr>
      </w:pPr>
      <w:r w:rsidRPr="008606A9">
        <w:rPr>
          <w:color w:val="C00000"/>
          <w:szCs w:val="24"/>
        </w:rPr>
        <w:sym w:font="Wingdings" w:char="F0E0"/>
      </w:r>
      <w:r w:rsidRPr="008606A9">
        <w:rPr>
          <w:color w:val="C00000"/>
          <w:szCs w:val="24"/>
        </w:rPr>
        <w:t xml:space="preserve"> from the </w:t>
      </w:r>
      <w:r w:rsidRPr="008606A9">
        <w:rPr>
          <w:color w:val="C00000"/>
          <w:szCs w:val="24"/>
          <w:u w:val="single"/>
        </w:rPr>
        <w:t>C</w:t>
      </w:r>
      <w:r w:rsidRPr="008606A9">
        <w:rPr>
          <w:color w:val="C00000"/>
          <w:szCs w:val="24"/>
          <w:u w:val="single"/>
        </w:rPr>
        <w:t>ontents</w:t>
      </w:r>
      <w:r w:rsidRPr="008606A9">
        <w:rPr>
          <w:color w:val="C00000"/>
          <w:szCs w:val="24"/>
        </w:rPr>
        <w:t xml:space="preserve"> tab</w:t>
      </w:r>
      <w:r w:rsidRPr="008606A9">
        <w:rPr>
          <w:color w:val="C00000"/>
          <w:szCs w:val="24"/>
        </w:rPr>
        <w:t>,</w:t>
      </w:r>
      <w:r w:rsidRPr="008606A9">
        <w:rPr>
          <w:color w:val="C00000"/>
          <w:szCs w:val="24"/>
        </w:rPr>
        <w:t xml:space="preserve"> </w:t>
      </w:r>
      <w:r w:rsidRPr="008606A9">
        <w:rPr>
          <w:color w:val="C00000"/>
          <w:szCs w:val="24"/>
        </w:rPr>
        <w:t xml:space="preserve"> right-click on the “topographic” layer</w:t>
      </w:r>
    </w:p>
    <w:p w14:paraId="6C0D21FB" w14:textId="77777777" w:rsidR="00803511" w:rsidRPr="008606A9" w:rsidRDefault="00803511" w:rsidP="00803511">
      <w:pPr>
        <w:pStyle w:val="Heading2"/>
        <w:spacing w:before="0" w:line="240" w:lineRule="auto"/>
        <w:rPr>
          <w:color w:val="C00000"/>
          <w:szCs w:val="24"/>
        </w:rPr>
      </w:pPr>
      <w:r w:rsidRPr="008606A9">
        <w:rPr>
          <w:color w:val="C00000"/>
          <w:szCs w:val="24"/>
        </w:rPr>
        <w:sym w:font="Wingdings" w:char="F0E0"/>
      </w:r>
      <w:r w:rsidRPr="008606A9">
        <w:rPr>
          <w:color w:val="C00000"/>
          <w:szCs w:val="24"/>
        </w:rPr>
        <w:t xml:space="preserve"> select “remove”</w:t>
      </w:r>
    </w:p>
    <w:p w14:paraId="7CBAFAF5" w14:textId="4B3812F4" w:rsidR="00B930F3" w:rsidRDefault="00B930F3">
      <w:pPr>
        <w:spacing w:after="0" w:line="240" w:lineRule="auto"/>
        <w:rPr>
          <w:rFonts w:ascii="Myriad Pro" w:hAnsi="Myriad Pro"/>
          <w:sz w:val="24"/>
          <w:szCs w:val="24"/>
        </w:rPr>
      </w:pPr>
    </w:p>
    <w:p w14:paraId="413BF7A0" w14:textId="77777777" w:rsidR="00026075" w:rsidRPr="006601A5" w:rsidRDefault="00026075">
      <w:pPr>
        <w:spacing w:after="0" w:line="240" w:lineRule="auto"/>
        <w:rPr>
          <w:rFonts w:ascii="Myriad Pro" w:hAnsi="Myriad Pro"/>
          <w:sz w:val="24"/>
          <w:szCs w:val="24"/>
        </w:rPr>
      </w:pPr>
    </w:p>
    <w:p w14:paraId="1C1B133A" w14:textId="34979EED" w:rsidR="003257C6" w:rsidRPr="006601A5" w:rsidRDefault="003257C6" w:rsidP="002A6CBC">
      <w:pPr>
        <w:pStyle w:val="ListParagraph"/>
        <w:numPr>
          <w:ilvl w:val="0"/>
          <w:numId w:val="25"/>
        </w:numPr>
        <w:spacing w:after="0" w:line="240" w:lineRule="auto"/>
        <w:rPr>
          <w:rFonts w:ascii="Myriad Pro" w:hAnsi="Myriad Pro"/>
          <w:sz w:val="24"/>
          <w:szCs w:val="24"/>
        </w:rPr>
      </w:pPr>
      <w:r w:rsidRPr="006601A5">
        <w:rPr>
          <w:rFonts w:ascii="Myriad Pro" w:hAnsi="Myriad Pro"/>
          <w:sz w:val="24"/>
          <w:szCs w:val="24"/>
        </w:rPr>
        <w:t xml:space="preserve">Add the shapefile to the </w:t>
      </w:r>
      <w:r w:rsidRPr="00026075">
        <w:rPr>
          <w:rFonts w:ascii="Myriad Pro" w:hAnsi="Myriad Pro"/>
          <w:sz w:val="24"/>
          <w:szCs w:val="24"/>
          <w:u w:val="single"/>
        </w:rPr>
        <w:t>Contents</w:t>
      </w:r>
      <w:r w:rsidRPr="006601A5">
        <w:rPr>
          <w:rFonts w:ascii="Myriad Pro" w:hAnsi="Myriad Pro"/>
          <w:sz w:val="24"/>
          <w:szCs w:val="24"/>
        </w:rPr>
        <w:t xml:space="preserve"> to view it in ArcGIS Pro.</w:t>
      </w:r>
    </w:p>
    <w:p w14:paraId="753EC864" w14:textId="0FE26A49" w:rsidR="003257C6" w:rsidRPr="006601A5" w:rsidRDefault="003257C6" w:rsidP="003257C6">
      <w:pPr>
        <w:spacing w:after="0" w:line="240" w:lineRule="auto"/>
        <w:rPr>
          <w:rFonts w:ascii="Myriad Pro" w:hAnsi="Myriad Pro"/>
          <w:sz w:val="24"/>
          <w:szCs w:val="24"/>
        </w:rPr>
      </w:pPr>
    </w:p>
    <w:p w14:paraId="175554E8" w14:textId="433F4285" w:rsidR="006601A5" w:rsidRPr="008606A9" w:rsidRDefault="006601A5" w:rsidP="00B930F3">
      <w:pPr>
        <w:pStyle w:val="Heading2"/>
        <w:spacing w:before="0" w:line="240" w:lineRule="auto"/>
        <w:rPr>
          <w:color w:val="C00000"/>
          <w:szCs w:val="24"/>
        </w:rPr>
      </w:pPr>
      <w:r w:rsidRPr="008606A9">
        <w:rPr>
          <w:color w:val="C00000"/>
          <w:szCs w:val="24"/>
        </w:rPr>
        <w:sym w:font="Wingdings" w:char="F0E0"/>
      </w:r>
      <w:r w:rsidR="00803511" w:rsidRPr="008606A9">
        <w:rPr>
          <w:color w:val="C00000"/>
          <w:szCs w:val="24"/>
        </w:rPr>
        <w:t xml:space="preserve"> </w:t>
      </w:r>
      <w:r w:rsidR="003257C6" w:rsidRPr="008606A9">
        <w:rPr>
          <w:color w:val="C00000"/>
          <w:szCs w:val="24"/>
        </w:rPr>
        <w:t>go to the “</w:t>
      </w:r>
      <w:r w:rsidR="00026075">
        <w:rPr>
          <w:color w:val="C00000"/>
          <w:szCs w:val="24"/>
        </w:rPr>
        <w:t>M</w:t>
      </w:r>
      <w:r w:rsidR="003257C6" w:rsidRPr="008606A9">
        <w:rPr>
          <w:color w:val="C00000"/>
          <w:szCs w:val="24"/>
        </w:rPr>
        <w:t xml:space="preserve">ap” tab at the top of the screen </w:t>
      </w:r>
    </w:p>
    <w:p w14:paraId="059361F4" w14:textId="561DDF48" w:rsidR="006601A5" w:rsidRPr="008606A9" w:rsidRDefault="003257C6" w:rsidP="00B930F3">
      <w:pPr>
        <w:pStyle w:val="Heading2"/>
        <w:spacing w:before="0" w:line="240" w:lineRule="auto"/>
        <w:rPr>
          <w:color w:val="C00000"/>
          <w:szCs w:val="24"/>
        </w:rPr>
      </w:pPr>
      <w:r w:rsidRPr="008606A9">
        <w:rPr>
          <w:color w:val="C00000"/>
          <w:szCs w:val="24"/>
        </w:rPr>
        <w:sym w:font="Wingdings" w:char="F0E0"/>
      </w:r>
      <w:r w:rsidRPr="008606A9">
        <w:rPr>
          <w:color w:val="C00000"/>
          <w:szCs w:val="24"/>
        </w:rPr>
        <w:t xml:space="preserve"> select “add data”</w:t>
      </w:r>
      <w:r w:rsidR="00026075">
        <w:rPr>
          <w:color w:val="C00000"/>
          <w:szCs w:val="24"/>
        </w:rPr>
        <w:t xml:space="preserve"> (the icon with a layer and plus symbol)</w:t>
      </w:r>
      <w:r w:rsidRPr="008606A9">
        <w:rPr>
          <w:color w:val="C00000"/>
          <w:szCs w:val="24"/>
        </w:rPr>
        <w:t xml:space="preserve"> </w:t>
      </w:r>
    </w:p>
    <w:p w14:paraId="58AB615B" w14:textId="2F547DDD" w:rsidR="006601A5" w:rsidRPr="008606A9" w:rsidRDefault="003257C6" w:rsidP="00B930F3">
      <w:pPr>
        <w:pStyle w:val="Heading2"/>
        <w:spacing w:before="0" w:line="240" w:lineRule="auto"/>
        <w:rPr>
          <w:color w:val="C00000"/>
          <w:szCs w:val="24"/>
        </w:rPr>
      </w:pPr>
      <w:r w:rsidRPr="008606A9">
        <w:rPr>
          <w:color w:val="C00000"/>
          <w:szCs w:val="24"/>
        </w:rPr>
        <w:sym w:font="Wingdings" w:char="F0E0"/>
      </w:r>
      <w:r w:rsidR="00803511" w:rsidRPr="008606A9">
        <w:rPr>
          <w:color w:val="C00000"/>
          <w:szCs w:val="24"/>
        </w:rPr>
        <w:t xml:space="preserve"> </w:t>
      </w:r>
      <w:r w:rsidRPr="008606A9">
        <w:rPr>
          <w:color w:val="C00000"/>
          <w:szCs w:val="24"/>
        </w:rPr>
        <w:t>locate the files you extracted and click on “</w:t>
      </w:r>
      <w:r w:rsidRPr="00026075">
        <w:rPr>
          <w:color w:val="7030A0"/>
          <w:szCs w:val="24"/>
        </w:rPr>
        <w:t>ne_10m_admin_0_countries.shp</w:t>
      </w:r>
      <w:r w:rsidRPr="008606A9">
        <w:rPr>
          <w:color w:val="C00000"/>
          <w:szCs w:val="24"/>
        </w:rPr>
        <w:t xml:space="preserve">” </w:t>
      </w:r>
      <w:r w:rsidR="00803511" w:rsidRPr="008606A9">
        <w:rPr>
          <w:color w:val="C00000"/>
          <w:szCs w:val="24"/>
        </w:rPr>
        <w:t>file</w:t>
      </w:r>
    </w:p>
    <w:p w14:paraId="7C143E7E" w14:textId="41C2CA29" w:rsidR="003257C6" w:rsidRPr="008606A9" w:rsidRDefault="003257C6" w:rsidP="00B930F3">
      <w:pPr>
        <w:pStyle w:val="Heading2"/>
        <w:spacing w:before="0" w:line="240" w:lineRule="auto"/>
        <w:rPr>
          <w:color w:val="C00000"/>
          <w:szCs w:val="24"/>
        </w:rPr>
      </w:pPr>
      <w:r w:rsidRPr="008606A9">
        <w:rPr>
          <w:color w:val="C00000"/>
          <w:szCs w:val="24"/>
        </w:rPr>
        <w:sym w:font="Wingdings" w:char="F0E0"/>
      </w:r>
      <w:r w:rsidRPr="008606A9">
        <w:rPr>
          <w:color w:val="C00000"/>
          <w:szCs w:val="24"/>
        </w:rPr>
        <w:t xml:space="preserve"> click “OK”</w:t>
      </w:r>
    </w:p>
    <w:p w14:paraId="58829CE9" w14:textId="77777777" w:rsidR="006601A5" w:rsidRPr="00B930F3" w:rsidRDefault="006601A5" w:rsidP="00B930F3">
      <w:pPr>
        <w:spacing w:after="0" w:line="240" w:lineRule="auto"/>
        <w:rPr>
          <w:rFonts w:ascii="Myriad Pro" w:hAnsi="Myriad Pro"/>
          <w:sz w:val="24"/>
          <w:szCs w:val="24"/>
        </w:rPr>
      </w:pPr>
    </w:p>
    <w:p w14:paraId="21C05C1D" w14:textId="45421F3B" w:rsidR="003257C6" w:rsidRPr="006601A5" w:rsidRDefault="003257C6" w:rsidP="002A6CBC">
      <w:pPr>
        <w:pStyle w:val="ListParagraph"/>
        <w:numPr>
          <w:ilvl w:val="0"/>
          <w:numId w:val="25"/>
        </w:numPr>
        <w:spacing w:after="0" w:line="240" w:lineRule="auto"/>
        <w:rPr>
          <w:rFonts w:ascii="Myriad Pro" w:hAnsi="Myriad Pro"/>
          <w:sz w:val="24"/>
          <w:szCs w:val="24"/>
        </w:rPr>
      </w:pPr>
      <w:r w:rsidRPr="006601A5">
        <w:rPr>
          <w:rFonts w:ascii="Myriad Pro" w:hAnsi="Myriad Pro"/>
          <w:sz w:val="24"/>
          <w:szCs w:val="24"/>
        </w:rPr>
        <w:t>Rename the layer in your GIS to “boundaries.”</w:t>
      </w:r>
    </w:p>
    <w:p w14:paraId="42B947EF" w14:textId="27D4E6A6" w:rsidR="003257C6" w:rsidRPr="006601A5" w:rsidRDefault="003257C6" w:rsidP="003257C6">
      <w:pPr>
        <w:spacing w:after="0" w:line="240" w:lineRule="auto"/>
        <w:rPr>
          <w:rFonts w:ascii="Myriad Pro" w:hAnsi="Myriad Pro"/>
          <w:sz w:val="24"/>
          <w:szCs w:val="24"/>
        </w:rPr>
      </w:pPr>
    </w:p>
    <w:p w14:paraId="28F56797" w14:textId="37392B72" w:rsidR="006601A5" w:rsidRPr="00803511" w:rsidRDefault="006601A5" w:rsidP="00B930F3">
      <w:pPr>
        <w:pStyle w:val="Heading2"/>
        <w:spacing w:before="0" w:line="240" w:lineRule="auto"/>
        <w:rPr>
          <w:color w:val="C00000"/>
          <w:szCs w:val="24"/>
        </w:rPr>
      </w:pPr>
      <w:r w:rsidRPr="00803511">
        <w:rPr>
          <w:color w:val="C00000"/>
          <w:szCs w:val="24"/>
        </w:rPr>
        <w:sym w:font="Wingdings" w:char="F0E0"/>
      </w:r>
      <w:r w:rsidR="00803511" w:rsidRPr="00803511">
        <w:rPr>
          <w:color w:val="C00000"/>
          <w:szCs w:val="24"/>
        </w:rPr>
        <w:t xml:space="preserve"> r</w:t>
      </w:r>
      <w:r w:rsidR="003257C6" w:rsidRPr="00803511">
        <w:rPr>
          <w:color w:val="C00000"/>
          <w:szCs w:val="24"/>
        </w:rPr>
        <w:t>ight</w:t>
      </w:r>
      <w:r w:rsidR="00803511" w:rsidRPr="00803511">
        <w:rPr>
          <w:color w:val="C00000"/>
          <w:szCs w:val="24"/>
        </w:rPr>
        <w:t>-</w:t>
      </w:r>
      <w:r w:rsidR="003257C6" w:rsidRPr="00803511">
        <w:rPr>
          <w:color w:val="C00000"/>
          <w:szCs w:val="24"/>
        </w:rPr>
        <w:t>click on the layer you just added</w:t>
      </w:r>
    </w:p>
    <w:p w14:paraId="66C932E6" w14:textId="6813FE3C" w:rsidR="006601A5" w:rsidRPr="00803511" w:rsidRDefault="003257C6" w:rsidP="00B930F3">
      <w:pPr>
        <w:pStyle w:val="Heading2"/>
        <w:spacing w:before="0" w:line="240" w:lineRule="auto"/>
        <w:rPr>
          <w:color w:val="C00000"/>
          <w:szCs w:val="24"/>
        </w:rPr>
      </w:pPr>
      <w:r w:rsidRPr="00803511">
        <w:rPr>
          <w:color w:val="C00000"/>
          <w:szCs w:val="24"/>
        </w:rPr>
        <w:sym w:font="Wingdings" w:char="F0E0"/>
      </w:r>
      <w:r w:rsidR="00803511" w:rsidRPr="00803511">
        <w:rPr>
          <w:color w:val="C00000"/>
          <w:szCs w:val="24"/>
        </w:rPr>
        <w:t xml:space="preserve"> </w:t>
      </w:r>
      <w:r w:rsidRPr="00803511">
        <w:rPr>
          <w:color w:val="C00000"/>
          <w:szCs w:val="24"/>
        </w:rPr>
        <w:t xml:space="preserve">click “properties” to open the </w:t>
      </w:r>
      <w:r w:rsidRPr="008606A9">
        <w:rPr>
          <w:color w:val="C00000"/>
          <w:szCs w:val="24"/>
          <w:u w:val="single"/>
        </w:rPr>
        <w:t>Layer Properties</w:t>
      </w:r>
      <w:r w:rsidRPr="00803511">
        <w:rPr>
          <w:color w:val="C00000"/>
          <w:szCs w:val="24"/>
        </w:rPr>
        <w:t xml:space="preserve"> panel </w:t>
      </w:r>
    </w:p>
    <w:p w14:paraId="103FA052" w14:textId="32DCD9E7" w:rsidR="006601A5" w:rsidRPr="00803511" w:rsidRDefault="003257C6" w:rsidP="00B930F3">
      <w:pPr>
        <w:pStyle w:val="Heading2"/>
        <w:spacing w:before="0" w:line="240" w:lineRule="auto"/>
        <w:rPr>
          <w:color w:val="C00000"/>
          <w:szCs w:val="24"/>
        </w:rPr>
      </w:pPr>
      <w:r w:rsidRPr="00803511">
        <w:rPr>
          <w:color w:val="C00000"/>
          <w:szCs w:val="24"/>
        </w:rPr>
        <w:sym w:font="Wingdings" w:char="F0E0"/>
      </w:r>
      <w:r w:rsidR="00803511" w:rsidRPr="00803511">
        <w:rPr>
          <w:color w:val="C00000"/>
          <w:szCs w:val="24"/>
        </w:rPr>
        <w:t xml:space="preserve"> </w:t>
      </w:r>
      <w:r w:rsidRPr="00803511">
        <w:rPr>
          <w:color w:val="C00000"/>
          <w:szCs w:val="24"/>
        </w:rPr>
        <w:t>select “</w:t>
      </w:r>
      <w:r w:rsidR="00803511" w:rsidRPr="00803511">
        <w:rPr>
          <w:color w:val="C00000"/>
          <w:szCs w:val="24"/>
        </w:rPr>
        <w:t>G</w:t>
      </w:r>
      <w:r w:rsidRPr="00803511">
        <w:rPr>
          <w:color w:val="C00000"/>
          <w:szCs w:val="24"/>
        </w:rPr>
        <w:t xml:space="preserve">eneral” </w:t>
      </w:r>
      <w:r w:rsidR="00803511" w:rsidRPr="00803511">
        <w:rPr>
          <w:color w:val="C00000"/>
          <w:szCs w:val="24"/>
        </w:rPr>
        <w:t>from the items on the left if it is not already selected</w:t>
      </w:r>
    </w:p>
    <w:p w14:paraId="2DA13DF4" w14:textId="3D70240E" w:rsidR="003257C6" w:rsidRDefault="003257C6" w:rsidP="00B930F3">
      <w:pPr>
        <w:pStyle w:val="Heading2"/>
        <w:spacing w:before="0" w:line="240" w:lineRule="auto"/>
        <w:rPr>
          <w:color w:val="C00000"/>
          <w:szCs w:val="24"/>
        </w:rPr>
      </w:pPr>
      <w:r w:rsidRPr="00803511">
        <w:rPr>
          <w:color w:val="C00000"/>
          <w:szCs w:val="24"/>
        </w:rPr>
        <w:sym w:font="Wingdings" w:char="F0E0"/>
      </w:r>
      <w:r w:rsidRPr="00803511">
        <w:rPr>
          <w:color w:val="C00000"/>
          <w:szCs w:val="24"/>
        </w:rPr>
        <w:t xml:space="preserve"> change the current name to “boundaries”</w:t>
      </w:r>
    </w:p>
    <w:p w14:paraId="1223FD0A" w14:textId="09AF14D8" w:rsidR="008606A9" w:rsidRDefault="008606A9" w:rsidP="008606A9"/>
    <w:p w14:paraId="1CBF5C64" w14:textId="0FB8447B" w:rsidR="008606A9" w:rsidRPr="008606A9" w:rsidRDefault="008606A9" w:rsidP="00CB1432">
      <w:pPr>
        <w:jc w:val="center"/>
      </w:pPr>
      <w:r>
        <w:rPr>
          <w:noProof/>
        </w:rPr>
        <w:drawing>
          <wp:inline distT="0" distB="0" distL="0" distR="0" wp14:anchorId="2B27EAD7" wp14:editId="6DECF9F3">
            <wp:extent cx="4393835" cy="3391469"/>
            <wp:effectExtent l="0" t="0" r="6985" b="0"/>
            <wp:docPr id="4" name="Picture 4"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application&#10;&#10;Description automatically generated"/>
                    <pic:cNvPicPr/>
                  </pic:nvPicPr>
                  <pic:blipFill>
                    <a:blip r:embed="rId10"/>
                    <a:stretch>
                      <a:fillRect/>
                    </a:stretch>
                  </pic:blipFill>
                  <pic:spPr>
                    <a:xfrm>
                      <a:off x="0" y="0"/>
                      <a:ext cx="4402228" cy="3397947"/>
                    </a:xfrm>
                    <a:prstGeom prst="rect">
                      <a:avLst/>
                    </a:prstGeom>
                  </pic:spPr>
                </pic:pic>
              </a:graphicData>
            </a:graphic>
          </wp:inline>
        </w:drawing>
      </w:r>
    </w:p>
    <w:p w14:paraId="5B712654" w14:textId="1B6E44C5" w:rsidR="008606A9" w:rsidRPr="008606A9" w:rsidRDefault="008606A9" w:rsidP="008606A9">
      <w:pPr>
        <w:spacing w:after="0" w:line="240" w:lineRule="auto"/>
        <w:ind w:left="720"/>
        <w:rPr>
          <w:rFonts w:ascii="Myriad Pro" w:hAnsi="Myriad Pro"/>
          <w:i/>
          <w:iCs/>
          <w:color w:val="4F6228" w:themeColor="accent3" w:themeShade="80"/>
        </w:rPr>
      </w:pPr>
      <w:r w:rsidRPr="008606A9">
        <w:rPr>
          <w:rFonts w:ascii="Myriad Pro" w:hAnsi="Myriad Pro"/>
          <w:i/>
          <w:iCs/>
          <w:color w:val="4F6228" w:themeColor="accent3" w:themeShade="80"/>
        </w:rPr>
        <w:t>In ArcGIS Pro,  you have access to many powerful tools in the Layer Properties panel, which you can access by right-clicking on the layer and selecting “Properties.”</w:t>
      </w:r>
    </w:p>
    <w:p w14:paraId="6B807C56" w14:textId="77777777" w:rsidR="008606A9" w:rsidRDefault="008606A9" w:rsidP="008606A9">
      <w:pPr>
        <w:pStyle w:val="ListParagraph"/>
        <w:spacing w:after="0" w:line="240" w:lineRule="auto"/>
        <w:rPr>
          <w:rFonts w:ascii="Myriad Pro" w:hAnsi="Myriad Pro"/>
          <w:sz w:val="24"/>
          <w:szCs w:val="24"/>
        </w:rPr>
      </w:pPr>
    </w:p>
    <w:p w14:paraId="5D460957" w14:textId="027BE947" w:rsidR="002A6CBC" w:rsidRPr="006601A5" w:rsidRDefault="003257C6" w:rsidP="00F965D5">
      <w:pPr>
        <w:pStyle w:val="ListParagraph"/>
        <w:numPr>
          <w:ilvl w:val="0"/>
          <w:numId w:val="25"/>
        </w:numPr>
        <w:spacing w:after="0" w:line="240" w:lineRule="auto"/>
        <w:rPr>
          <w:rFonts w:ascii="Myriad Pro" w:hAnsi="Myriad Pro"/>
          <w:sz w:val="24"/>
          <w:szCs w:val="24"/>
        </w:rPr>
      </w:pPr>
      <w:r w:rsidRPr="006601A5">
        <w:rPr>
          <w:rFonts w:ascii="Myriad Pro" w:hAnsi="Myriad Pro"/>
          <w:sz w:val="24"/>
          <w:szCs w:val="24"/>
        </w:rPr>
        <w:t>How to manage your GIS files is a matter of personal preference, but it is often a good idea to remove the attributes you do not need</w:t>
      </w:r>
      <w:r w:rsidR="002A6CBC" w:rsidRPr="006601A5">
        <w:rPr>
          <w:rFonts w:ascii="Myriad Pro" w:hAnsi="Myriad Pro"/>
          <w:sz w:val="24"/>
          <w:szCs w:val="24"/>
        </w:rPr>
        <w:t>.</w:t>
      </w:r>
      <w:r w:rsidR="008606A9">
        <w:rPr>
          <w:rFonts w:ascii="Myriad Pro" w:hAnsi="Myriad Pro"/>
          <w:sz w:val="24"/>
          <w:szCs w:val="24"/>
        </w:rPr>
        <w:t xml:space="preserve"> As is often the case in GIS software, there are multiple pathways for achieving what you need to get done, and the following shows one </w:t>
      </w:r>
      <w:r w:rsidR="00026075">
        <w:rPr>
          <w:rFonts w:ascii="Myriad Pro" w:hAnsi="Myriad Pro"/>
          <w:sz w:val="24"/>
          <w:szCs w:val="24"/>
        </w:rPr>
        <w:t>among</w:t>
      </w:r>
      <w:r w:rsidR="008606A9">
        <w:rPr>
          <w:rFonts w:ascii="Myriad Pro" w:hAnsi="Myriad Pro"/>
          <w:sz w:val="24"/>
          <w:szCs w:val="24"/>
        </w:rPr>
        <w:t xml:space="preserve"> </w:t>
      </w:r>
      <w:r w:rsidR="00026075">
        <w:rPr>
          <w:rFonts w:ascii="Myriad Pro" w:hAnsi="Myriad Pro"/>
          <w:sz w:val="24"/>
          <w:szCs w:val="24"/>
        </w:rPr>
        <w:t>several ways to delete fields</w:t>
      </w:r>
      <w:r w:rsidR="008606A9">
        <w:rPr>
          <w:rFonts w:ascii="Myriad Pro" w:hAnsi="Myriad Pro"/>
          <w:sz w:val="24"/>
          <w:szCs w:val="24"/>
        </w:rPr>
        <w:t>.</w:t>
      </w:r>
    </w:p>
    <w:p w14:paraId="60201106" w14:textId="77777777" w:rsidR="006601A5" w:rsidRPr="006601A5" w:rsidRDefault="006601A5" w:rsidP="006601A5">
      <w:pPr>
        <w:pStyle w:val="ListParagraph"/>
        <w:spacing w:after="0" w:line="240" w:lineRule="auto"/>
        <w:rPr>
          <w:rFonts w:ascii="Myriad Pro" w:hAnsi="Myriad Pro"/>
          <w:sz w:val="24"/>
          <w:szCs w:val="24"/>
        </w:rPr>
      </w:pPr>
    </w:p>
    <w:p w14:paraId="194D49D5" w14:textId="18B4D311" w:rsidR="006601A5" w:rsidRPr="00803511" w:rsidRDefault="006601A5" w:rsidP="008606A9">
      <w:pPr>
        <w:pStyle w:val="Heading2"/>
        <w:spacing w:before="0" w:line="240" w:lineRule="auto"/>
        <w:ind w:left="1080" w:hanging="360"/>
        <w:rPr>
          <w:color w:val="C00000"/>
          <w:szCs w:val="24"/>
        </w:rPr>
      </w:pPr>
      <w:r w:rsidRPr="00803511">
        <w:rPr>
          <w:color w:val="C00000"/>
          <w:szCs w:val="24"/>
        </w:rPr>
        <w:lastRenderedPageBreak/>
        <w:sym w:font="Wingdings" w:char="F0E0"/>
      </w:r>
      <w:r w:rsidR="00803511" w:rsidRPr="00803511">
        <w:rPr>
          <w:color w:val="C00000"/>
          <w:szCs w:val="24"/>
        </w:rPr>
        <w:t xml:space="preserve"> c</w:t>
      </w:r>
      <w:r w:rsidR="003257C6" w:rsidRPr="00803511">
        <w:rPr>
          <w:color w:val="C00000"/>
          <w:szCs w:val="24"/>
        </w:rPr>
        <w:t xml:space="preserve">lick on the </w:t>
      </w:r>
      <w:r w:rsidR="00B55C7B">
        <w:rPr>
          <w:color w:val="C00000"/>
          <w:szCs w:val="24"/>
        </w:rPr>
        <w:t>“</w:t>
      </w:r>
      <w:r w:rsidR="00803511" w:rsidRPr="00026075">
        <w:rPr>
          <w:color w:val="C00000"/>
          <w:szCs w:val="24"/>
        </w:rPr>
        <w:t>A</w:t>
      </w:r>
      <w:r w:rsidR="003257C6" w:rsidRPr="00026075">
        <w:rPr>
          <w:color w:val="C00000"/>
          <w:szCs w:val="24"/>
        </w:rPr>
        <w:t>nalysis</w:t>
      </w:r>
      <w:r w:rsidR="00B55C7B">
        <w:rPr>
          <w:color w:val="C00000"/>
          <w:szCs w:val="24"/>
        </w:rPr>
        <w:t>”</w:t>
      </w:r>
      <w:r w:rsidR="003257C6" w:rsidRPr="00803511">
        <w:rPr>
          <w:color w:val="C00000"/>
          <w:szCs w:val="24"/>
        </w:rPr>
        <w:t xml:space="preserve"> tab </w:t>
      </w:r>
      <w:r w:rsidR="00803511" w:rsidRPr="00803511">
        <w:rPr>
          <w:color w:val="C00000"/>
          <w:szCs w:val="24"/>
        </w:rPr>
        <w:t>at the top of the screen</w:t>
      </w:r>
      <w:r w:rsidR="008606A9">
        <w:rPr>
          <w:color w:val="C00000"/>
          <w:szCs w:val="24"/>
        </w:rPr>
        <w:t xml:space="preserve"> to open the </w:t>
      </w:r>
      <w:r w:rsidR="008606A9" w:rsidRPr="0052317A">
        <w:rPr>
          <w:color w:val="C00000"/>
          <w:szCs w:val="24"/>
          <w:u w:val="single"/>
        </w:rPr>
        <w:t>Geoprocessing</w:t>
      </w:r>
      <w:r w:rsidR="008606A9">
        <w:rPr>
          <w:color w:val="C00000"/>
          <w:szCs w:val="24"/>
        </w:rPr>
        <w:t xml:space="preserve"> pane.</w:t>
      </w:r>
    </w:p>
    <w:p w14:paraId="012D4EE9" w14:textId="0D17D5BC" w:rsidR="006601A5" w:rsidRPr="00803511" w:rsidRDefault="003257C6" w:rsidP="008606A9">
      <w:pPr>
        <w:pStyle w:val="Heading2"/>
        <w:spacing w:before="0" w:line="240" w:lineRule="auto"/>
        <w:ind w:left="1080" w:hanging="360"/>
        <w:rPr>
          <w:color w:val="C00000"/>
          <w:szCs w:val="24"/>
        </w:rPr>
      </w:pPr>
      <w:r w:rsidRPr="00803511">
        <w:rPr>
          <w:color w:val="C00000"/>
          <w:szCs w:val="24"/>
        </w:rPr>
        <w:sym w:font="Wingdings" w:char="F0E0"/>
      </w:r>
      <w:r w:rsidRPr="00803511">
        <w:rPr>
          <w:color w:val="C00000"/>
          <w:szCs w:val="24"/>
        </w:rPr>
        <w:t xml:space="preserve"> click on the icon of a red toolbox named </w:t>
      </w:r>
      <w:r w:rsidR="00026075">
        <w:rPr>
          <w:color w:val="C00000"/>
          <w:szCs w:val="24"/>
        </w:rPr>
        <w:t>”</w:t>
      </w:r>
      <w:r w:rsidR="008606A9" w:rsidRPr="008606A9">
        <w:rPr>
          <w:color w:val="C00000"/>
          <w:szCs w:val="24"/>
        </w:rPr>
        <w:t>T</w:t>
      </w:r>
      <w:r w:rsidRPr="008606A9">
        <w:rPr>
          <w:color w:val="C00000"/>
          <w:szCs w:val="24"/>
        </w:rPr>
        <w:t>ools</w:t>
      </w:r>
      <w:r w:rsidR="00026075">
        <w:rPr>
          <w:color w:val="C00000"/>
          <w:szCs w:val="24"/>
        </w:rPr>
        <w:t>”</w:t>
      </w:r>
      <w:r w:rsidRPr="00803511">
        <w:rPr>
          <w:color w:val="C00000"/>
          <w:szCs w:val="24"/>
        </w:rPr>
        <w:t xml:space="preserve"> </w:t>
      </w:r>
    </w:p>
    <w:p w14:paraId="1DFCFACF" w14:textId="58D96B54" w:rsidR="006601A5" w:rsidRPr="00803511" w:rsidRDefault="003257C6" w:rsidP="008606A9">
      <w:pPr>
        <w:pStyle w:val="Heading2"/>
        <w:spacing w:before="0" w:line="240" w:lineRule="auto"/>
        <w:ind w:left="1080" w:hanging="360"/>
        <w:rPr>
          <w:color w:val="C00000"/>
          <w:szCs w:val="24"/>
        </w:rPr>
      </w:pPr>
      <w:r w:rsidRPr="00803511">
        <w:rPr>
          <w:color w:val="C00000"/>
          <w:szCs w:val="24"/>
        </w:rPr>
        <w:sym w:font="Wingdings" w:char="F0E0"/>
      </w:r>
      <w:r w:rsidRPr="00803511">
        <w:rPr>
          <w:color w:val="C00000"/>
          <w:szCs w:val="24"/>
        </w:rPr>
        <w:t xml:space="preserve"> in the </w:t>
      </w:r>
      <w:r w:rsidRPr="0052317A">
        <w:rPr>
          <w:color w:val="C00000"/>
          <w:szCs w:val="24"/>
          <w:u w:val="single"/>
        </w:rPr>
        <w:t>Geoprocessing</w:t>
      </w:r>
      <w:r w:rsidRPr="00803511">
        <w:rPr>
          <w:color w:val="C00000"/>
          <w:szCs w:val="24"/>
        </w:rPr>
        <w:t xml:space="preserve"> pane that appears, enter “delete field” in the search bar and </w:t>
      </w:r>
      <w:r w:rsidR="00026075">
        <w:rPr>
          <w:color w:val="C00000"/>
          <w:szCs w:val="24"/>
        </w:rPr>
        <w:t>press</w:t>
      </w:r>
      <w:r w:rsidRPr="00803511">
        <w:rPr>
          <w:color w:val="C00000"/>
          <w:szCs w:val="24"/>
        </w:rPr>
        <w:t xml:space="preserve"> return</w:t>
      </w:r>
    </w:p>
    <w:p w14:paraId="4E93549F" w14:textId="77777777" w:rsidR="006601A5" w:rsidRPr="00803511" w:rsidRDefault="003257C6" w:rsidP="008606A9">
      <w:pPr>
        <w:pStyle w:val="Heading2"/>
        <w:spacing w:before="0" w:line="240" w:lineRule="auto"/>
        <w:ind w:left="1080" w:hanging="360"/>
        <w:rPr>
          <w:color w:val="C00000"/>
          <w:szCs w:val="24"/>
        </w:rPr>
      </w:pPr>
      <w:r w:rsidRPr="00803511">
        <w:rPr>
          <w:color w:val="C00000"/>
          <w:szCs w:val="24"/>
        </w:rPr>
        <w:sym w:font="Wingdings" w:char="F0E0"/>
      </w:r>
      <w:r w:rsidRPr="00803511">
        <w:rPr>
          <w:color w:val="C00000"/>
          <w:szCs w:val="24"/>
        </w:rPr>
        <w:t xml:space="preserve"> click on the “delete field” tool </w:t>
      </w:r>
    </w:p>
    <w:p w14:paraId="0C70EBA3" w14:textId="157B95DF" w:rsidR="006601A5" w:rsidRPr="00803511" w:rsidRDefault="003257C6" w:rsidP="008606A9">
      <w:pPr>
        <w:pStyle w:val="Heading2"/>
        <w:spacing w:before="0" w:line="240" w:lineRule="auto"/>
        <w:ind w:left="1080" w:hanging="360"/>
        <w:rPr>
          <w:color w:val="C00000"/>
          <w:szCs w:val="24"/>
        </w:rPr>
      </w:pPr>
      <w:r w:rsidRPr="00803511">
        <w:rPr>
          <w:color w:val="C00000"/>
          <w:szCs w:val="24"/>
        </w:rPr>
        <w:sym w:font="Wingdings" w:char="F0E0"/>
      </w:r>
      <w:r w:rsidRPr="00803511">
        <w:rPr>
          <w:color w:val="C00000"/>
          <w:szCs w:val="24"/>
        </w:rPr>
        <w:t xml:space="preserve"> specify </w:t>
      </w:r>
      <w:r w:rsidRPr="0052317A">
        <w:rPr>
          <w:color w:val="7030A0"/>
          <w:szCs w:val="24"/>
        </w:rPr>
        <w:t>boundaries</w:t>
      </w:r>
      <w:r w:rsidRPr="00803511">
        <w:rPr>
          <w:color w:val="C00000"/>
          <w:szCs w:val="24"/>
        </w:rPr>
        <w:t xml:space="preserve"> (the layer you added) in the dropdown menu </w:t>
      </w:r>
      <w:r w:rsidR="00B91249" w:rsidRPr="00803511">
        <w:rPr>
          <w:color w:val="C00000"/>
          <w:szCs w:val="24"/>
        </w:rPr>
        <w:t xml:space="preserve">for the </w:t>
      </w:r>
      <w:r w:rsidR="008606A9">
        <w:rPr>
          <w:color w:val="C00000"/>
          <w:szCs w:val="24"/>
        </w:rPr>
        <w:t>“</w:t>
      </w:r>
      <w:r w:rsidR="008606A9" w:rsidRPr="008606A9">
        <w:rPr>
          <w:color w:val="C00000"/>
          <w:szCs w:val="24"/>
        </w:rPr>
        <w:t>input table”</w:t>
      </w:r>
      <w:r w:rsidR="00B91249" w:rsidRPr="008606A9">
        <w:rPr>
          <w:color w:val="C00000"/>
          <w:szCs w:val="24"/>
        </w:rPr>
        <w:t xml:space="preserve"> </w:t>
      </w:r>
    </w:p>
    <w:p w14:paraId="0D9E9857" w14:textId="564D5B4A" w:rsidR="003257C6" w:rsidRPr="00803511" w:rsidRDefault="003257C6" w:rsidP="008606A9">
      <w:pPr>
        <w:pStyle w:val="Heading2"/>
        <w:spacing w:before="0" w:line="240" w:lineRule="auto"/>
        <w:ind w:left="1080" w:hanging="360"/>
        <w:rPr>
          <w:color w:val="C00000"/>
          <w:szCs w:val="24"/>
        </w:rPr>
      </w:pPr>
      <w:r w:rsidRPr="00803511">
        <w:rPr>
          <w:color w:val="C00000"/>
          <w:szCs w:val="24"/>
        </w:rPr>
        <w:sym w:font="Wingdings" w:char="F0E0"/>
      </w:r>
      <w:r w:rsidRPr="00803511">
        <w:rPr>
          <w:color w:val="C00000"/>
          <w:szCs w:val="24"/>
        </w:rPr>
        <w:t xml:space="preserve"> </w:t>
      </w:r>
      <w:r w:rsidR="00B91249" w:rsidRPr="00803511">
        <w:rPr>
          <w:color w:val="C00000"/>
          <w:szCs w:val="24"/>
        </w:rPr>
        <w:t>using the drop-down menus, remove the attributes you don’t need (for this exercise, you can delete everything except for “POP_EST,” which shows the population estimates by country</w:t>
      </w:r>
      <w:r w:rsidR="008606A9">
        <w:rPr>
          <w:color w:val="C00000"/>
          <w:szCs w:val="24"/>
        </w:rPr>
        <w:t>)</w:t>
      </w:r>
    </w:p>
    <w:p w14:paraId="73606D61" w14:textId="77777777" w:rsidR="003257C6" w:rsidRPr="006601A5" w:rsidRDefault="003257C6" w:rsidP="002A6CBC">
      <w:pPr>
        <w:pStyle w:val="ListParagraph"/>
        <w:rPr>
          <w:rFonts w:ascii="Myriad Pro" w:hAnsi="Myriad Pro"/>
          <w:sz w:val="24"/>
          <w:szCs w:val="24"/>
        </w:rPr>
      </w:pPr>
    </w:p>
    <w:p w14:paraId="75CCACAE" w14:textId="5FCAE50F" w:rsidR="00B930F3" w:rsidRDefault="00B91249" w:rsidP="00B930F3">
      <w:pPr>
        <w:pStyle w:val="ListParagraph"/>
        <w:numPr>
          <w:ilvl w:val="0"/>
          <w:numId w:val="25"/>
        </w:numPr>
        <w:spacing w:after="0" w:line="240" w:lineRule="auto"/>
        <w:rPr>
          <w:rFonts w:ascii="Myriad Pro" w:hAnsi="Myriad Pro"/>
          <w:sz w:val="24"/>
          <w:szCs w:val="24"/>
        </w:rPr>
      </w:pPr>
      <w:r w:rsidRPr="006601A5">
        <w:rPr>
          <w:rFonts w:ascii="Myriad Pro" w:hAnsi="Myriad Pro"/>
          <w:sz w:val="24"/>
          <w:szCs w:val="24"/>
        </w:rPr>
        <w:t>Next you should give the map a good projection</w:t>
      </w:r>
      <w:r w:rsidR="002A6CBC" w:rsidRPr="006601A5">
        <w:rPr>
          <w:rFonts w:ascii="Myriad Pro" w:hAnsi="Myriad Pro"/>
          <w:sz w:val="24"/>
          <w:szCs w:val="24"/>
        </w:rPr>
        <w:t xml:space="preserve">.  </w:t>
      </w:r>
    </w:p>
    <w:p w14:paraId="05C25ADA" w14:textId="77777777" w:rsidR="00B930F3" w:rsidRDefault="00B930F3" w:rsidP="00B930F3">
      <w:pPr>
        <w:pStyle w:val="ListParagraph"/>
        <w:spacing w:after="0" w:line="240" w:lineRule="auto"/>
        <w:rPr>
          <w:rFonts w:ascii="Myriad Pro" w:hAnsi="Myriad Pro"/>
          <w:sz w:val="24"/>
          <w:szCs w:val="24"/>
        </w:rPr>
      </w:pPr>
    </w:p>
    <w:p w14:paraId="6D744B5D" w14:textId="7D6929B6" w:rsidR="006601A5" w:rsidRPr="008606A9" w:rsidRDefault="006601A5" w:rsidP="008606A9">
      <w:pPr>
        <w:pStyle w:val="Heading2"/>
        <w:spacing w:before="0" w:line="240" w:lineRule="auto"/>
        <w:ind w:left="1080" w:hanging="360"/>
        <w:rPr>
          <w:color w:val="C00000"/>
          <w:szCs w:val="24"/>
        </w:rPr>
      </w:pPr>
      <w:r w:rsidRPr="008606A9">
        <w:rPr>
          <w:color w:val="C00000"/>
          <w:szCs w:val="24"/>
        </w:rPr>
        <w:sym w:font="Wingdings" w:char="F0E0"/>
      </w:r>
      <w:r w:rsidRPr="008606A9">
        <w:rPr>
          <w:color w:val="C00000"/>
          <w:szCs w:val="24"/>
        </w:rPr>
        <w:t xml:space="preserve"> </w:t>
      </w:r>
      <w:r w:rsidR="00EB3257" w:rsidRPr="008606A9">
        <w:rPr>
          <w:color w:val="C00000"/>
          <w:szCs w:val="24"/>
        </w:rPr>
        <w:t>c</w:t>
      </w:r>
      <w:r w:rsidR="002A6CBC" w:rsidRPr="008606A9">
        <w:rPr>
          <w:color w:val="C00000"/>
          <w:szCs w:val="24"/>
        </w:rPr>
        <w:t xml:space="preserve">lick on the </w:t>
      </w:r>
      <w:r w:rsidR="00B55C7B">
        <w:rPr>
          <w:color w:val="C00000"/>
          <w:szCs w:val="24"/>
        </w:rPr>
        <w:t>“</w:t>
      </w:r>
      <w:r w:rsidR="008606A9" w:rsidRPr="00026075">
        <w:rPr>
          <w:color w:val="C00000"/>
          <w:szCs w:val="24"/>
        </w:rPr>
        <w:t>A</w:t>
      </w:r>
      <w:r w:rsidR="002A6CBC" w:rsidRPr="00026075">
        <w:rPr>
          <w:color w:val="C00000"/>
          <w:szCs w:val="24"/>
        </w:rPr>
        <w:t>nalysis</w:t>
      </w:r>
      <w:r w:rsidR="00B55C7B">
        <w:rPr>
          <w:color w:val="C00000"/>
          <w:szCs w:val="24"/>
        </w:rPr>
        <w:t>”</w:t>
      </w:r>
      <w:r w:rsidR="002A6CBC" w:rsidRPr="008606A9">
        <w:rPr>
          <w:color w:val="C00000"/>
          <w:szCs w:val="24"/>
        </w:rPr>
        <w:t xml:space="preserve"> tab </w:t>
      </w:r>
    </w:p>
    <w:p w14:paraId="44DB27D5" w14:textId="4C0BCDE8" w:rsidR="006601A5" w:rsidRPr="008606A9" w:rsidRDefault="002A6CBC" w:rsidP="008606A9">
      <w:pPr>
        <w:pStyle w:val="Heading2"/>
        <w:spacing w:before="0" w:line="240" w:lineRule="auto"/>
        <w:ind w:left="1080" w:hanging="360"/>
        <w:rPr>
          <w:color w:val="C00000"/>
          <w:szCs w:val="24"/>
        </w:rPr>
      </w:pPr>
      <w:r w:rsidRPr="008606A9">
        <w:rPr>
          <w:color w:val="C00000"/>
          <w:szCs w:val="24"/>
        </w:rPr>
        <w:sym w:font="Wingdings" w:char="F0E0"/>
      </w:r>
      <w:r w:rsidR="006601A5" w:rsidRPr="008606A9">
        <w:rPr>
          <w:color w:val="C00000"/>
          <w:szCs w:val="24"/>
        </w:rPr>
        <w:t xml:space="preserve"> </w:t>
      </w:r>
      <w:r w:rsidR="00B91249" w:rsidRPr="008606A9">
        <w:rPr>
          <w:color w:val="C00000"/>
          <w:szCs w:val="24"/>
        </w:rPr>
        <w:t xml:space="preserve">click on the toolbox icon named </w:t>
      </w:r>
      <w:r w:rsidR="00B55C7B">
        <w:rPr>
          <w:color w:val="C00000"/>
          <w:szCs w:val="24"/>
        </w:rPr>
        <w:t>“</w:t>
      </w:r>
      <w:r w:rsidR="008606A9" w:rsidRPr="00026075">
        <w:rPr>
          <w:color w:val="C00000"/>
          <w:szCs w:val="24"/>
        </w:rPr>
        <w:t>Tools</w:t>
      </w:r>
      <w:r w:rsidR="00B55C7B">
        <w:rPr>
          <w:color w:val="C00000"/>
          <w:szCs w:val="24"/>
        </w:rPr>
        <w:t>”</w:t>
      </w:r>
    </w:p>
    <w:p w14:paraId="7F160A26" w14:textId="2693E0C9" w:rsidR="006601A5" w:rsidRPr="008606A9" w:rsidRDefault="00B91249" w:rsidP="008606A9">
      <w:pPr>
        <w:pStyle w:val="Heading2"/>
        <w:spacing w:before="0" w:line="240" w:lineRule="auto"/>
        <w:ind w:left="1080" w:hanging="360"/>
        <w:rPr>
          <w:color w:val="C00000"/>
          <w:szCs w:val="24"/>
        </w:rPr>
      </w:pPr>
      <w:r w:rsidRPr="008606A9">
        <w:rPr>
          <w:color w:val="C00000"/>
          <w:szCs w:val="24"/>
        </w:rPr>
        <w:sym w:font="Wingdings" w:char="F0E0"/>
      </w:r>
      <w:r w:rsidR="006601A5" w:rsidRPr="008606A9">
        <w:rPr>
          <w:color w:val="C00000"/>
          <w:szCs w:val="24"/>
        </w:rPr>
        <w:t xml:space="preserve"> </w:t>
      </w:r>
      <w:r w:rsidRPr="008606A9">
        <w:rPr>
          <w:color w:val="C00000"/>
          <w:szCs w:val="24"/>
        </w:rPr>
        <w:t>i</w:t>
      </w:r>
      <w:r w:rsidR="002A6CBC" w:rsidRPr="008606A9">
        <w:rPr>
          <w:color w:val="C00000"/>
          <w:szCs w:val="24"/>
        </w:rPr>
        <w:t>n the search field that appears, search for “project”</w:t>
      </w:r>
      <w:r w:rsidRPr="008606A9">
        <w:rPr>
          <w:color w:val="C00000"/>
          <w:szCs w:val="24"/>
        </w:rPr>
        <w:t xml:space="preserve"> </w:t>
      </w:r>
    </w:p>
    <w:p w14:paraId="1B3C1AA6" w14:textId="4962F376" w:rsidR="006601A5" w:rsidRPr="008606A9" w:rsidRDefault="00B91249" w:rsidP="008606A9">
      <w:pPr>
        <w:pStyle w:val="Heading2"/>
        <w:spacing w:before="0" w:line="240" w:lineRule="auto"/>
        <w:ind w:left="1080" w:hanging="360"/>
        <w:rPr>
          <w:color w:val="C00000"/>
          <w:szCs w:val="24"/>
        </w:rPr>
      </w:pPr>
      <w:r w:rsidRPr="008606A9">
        <w:rPr>
          <w:color w:val="C00000"/>
          <w:szCs w:val="24"/>
        </w:rPr>
        <w:sym w:font="Wingdings" w:char="F0E0"/>
      </w:r>
      <w:r w:rsidR="006601A5" w:rsidRPr="008606A9">
        <w:rPr>
          <w:color w:val="C00000"/>
          <w:szCs w:val="24"/>
        </w:rPr>
        <w:t xml:space="preserve"> </w:t>
      </w:r>
      <w:r w:rsidRPr="008606A9">
        <w:rPr>
          <w:color w:val="C00000"/>
          <w:szCs w:val="24"/>
        </w:rPr>
        <w:t>select the “</w:t>
      </w:r>
      <w:r w:rsidR="00026075">
        <w:rPr>
          <w:color w:val="C00000"/>
          <w:szCs w:val="24"/>
        </w:rPr>
        <w:t>P</w:t>
      </w:r>
      <w:r w:rsidRPr="008606A9">
        <w:rPr>
          <w:color w:val="C00000"/>
          <w:szCs w:val="24"/>
        </w:rPr>
        <w:t>roject</w:t>
      </w:r>
      <w:r w:rsidR="00026075">
        <w:rPr>
          <w:color w:val="C00000"/>
          <w:szCs w:val="24"/>
        </w:rPr>
        <w:t xml:space="preserve"> (Data Management Tools)</w:t>
      </w:r>
      <w:r w:rsidRPr="008606A9">
        <w:rPr>
          <w:color w:val="C00000"/>
          <w:szCs w:val="24"/>
        </w:rPr>
        <w:t xml:space="preserve">” tool </w:t>
      </w:r>
    </w:p>
    <w:p w14:paraId="770C05A7" w14:textId="7ADAB57A" w:rsidR="006601A5" w:rsidRPr="008606A9" w:rsidRDefault="00B91249" w:rsidP="008606A9">
      <w:pPr>
        <w:pStyle w:val="Heading2"/>
        <w:spacing w:before="0" w:line="240" w:lineRule="auto"/>
        <w:ind w:left="1080" w:hanging="360"/>
        <w:rPr>
          <w:color w:val="C00000"/>
          <w:szCs w:val="24"/>
        </w:rPr>
      </w:pPr>
      <w:r w:rsidRPr="008606A9">
        <w:rPr>
          <w:color w:val="C00000"/>
          <w:szCs w:val="24"/>
        </w:rPr>
        <w:sym w:font="Wingdings" w:char="F0E0"/>
      </w:r>
      <w:r w:rsidR="006601A5" w:rsidRPr="008606A9">
        <w:rPr>
          <w:color w:val="C00000"/>
          <w:szCs w:val="24"/>
        </w:rPr>
        <w:t xml:space="preserve"> </w:t>
      </w:r>
      <w:r w:rsidR="00EB3257" w:rsidRPr="008606A9">
        <w:rPr>
          <w:color w:val="C00000"/>
          <w:szCs w:val="24"/>
        </w:rPr>
        <w:t>f</w:t>
      </w:r>
      <w:r w:rsidR="002A6CBC" w:rsidRPr="008606A9">
        <w:rPr>
          <w:color w:val="C00000"/>
          <w:szCs w:val="24"/>
        </w:rPr>
        <w:t>or “</w:t>
      </w:r>
      <w:r w:rsidR="008606A9">
        <w:rPr>
          <w:color w:val="C00000"/>
          <w:szCs w:val="24"/>
        </w:rPr>
        <w:t>I</w:t>
      </w:r>
      <w:r w:rsidR="002A6CBC" w:rsidRPr="008606A9">
        <w:rPr>
          <w:color w:val="C00000"/>
          <w:szCs w:val="24"/>
        </w:rPr>
        <w:t xml:space="preserve">nput Dataset or Feature Class,” select the </w:t>
      </w:r>
      <w:r w:rsidR="00EB3257" w:rsidRPr="00E03C6E">
        <w:rPr>
          <w:color w:val="7030A0"/>
          <w:szCs w:val="24"/>
        </w:rPr>
        <w:t>boundaries</w:t>
      </w:r>
      <w:r w:rsidR="00EB3257" w:rsidRPr="008606A9">
        <w:rPr>
          <w:color w:val="C00000"/>
          <w:szCs w:val="24"/>
        </w:rPr>
        <w:t xml:space="preserve"> layer </w:t>
      </w:r>
      <w:r w:rsidR="008606A9">
        <w:rPr>
          <w:color w:val="C00000"/>
          <w:szCs w:val="24"/>
        </w:rPr>
        <w:t xml:space="preserve"> from the dropdown menu</w:t>
      </w:r>
    </w:p>
    <w:p w14:paraId="7CC5BBE6" w14:textId="679539BC" w:rsidR="006601A5" w:rsidRPr="008606A9" w:rsidRDefault="00EB3257" w:rsidP="008606A9">
      <w:pPr>
        <w:pStyle w:val="Heading2"/>
        <w:spacing w:before="0" w:line="240" w:lineRule="auto"/>
        <w:ind w:left="1080" w:hanging="360"/>
        <w:rPr>
          <w:color w:val="C00000"/>
          <w:szCs w:val="24"/>
        </w:rPr>
      </w:pPr>
      <w:r w:rsidRPr="008606A9">
        <w:rPr>
          <w:color w:val="C00000"/>
          <w:szCs w:val="24"/>
        </w:rPr>
        <w:sym w:font="Wingdings" w:char="F0E0"/>
      </w:r>
      <w:r w:rsidR="006601A5" w:rsidRPr="008606A9">
        <w:rPr>
          <w:color w:val="C00000"/>
          <w:szCs w:val="24"/>
        </w:rPr>
        <w:t xml:space="preserve"> </w:t>
      </w:r>
      <w:r w:rsidRPr="008606A9">
        <w:rPr>
          <w:color w:val="C00000"/>
          <w:szCs w:val="24"/>
        </w:rPr>
        <w:t>f</w:t>
      </w:r>
      <w:r w:rsidR="002A6CBC" w:rsidRPr="008606A9">
        <w:rPr>
          <w:color w:val="C00000"/>
          <w:szCs w:val="24"/>
        </w:rPr>
        <w:t xml:space="preserve">or “Output Dataset or Feature Class,” </w:t>
      </w:r>
      <w:r w:rsidRPr="008606A9">
        <w:rPr>
          <w:color w:val="C00000"/>
          <w:szCs w:val="24"/>
        </w:rPr>
        <w:t>specify the file location and name (</w:t>
      </w:r>
      <w:r w:rsidR="00D73468">
        <w:rPr>
          <w:color w:val="C00000"/>
          <w:szCs w:val="24"/>
        </w:rPr>
        <w:t xml:space="preserve">I recommend calling it </w:t>
      </w:r>
      <w:r w:rsidRPr="00E03C6E">
        <w:rPr>
          <w:color w:val="7030A0"/>
          <w:szCs w:val="24"/>
        </w:rPr>
        <w:t>boundaries2</w:t>
      </w:r>
      <w:r w:rsidRPr="008606A9">
        <w:rPr>
          <w:color w:val="C00000"/>
          <w:szCs w:val="24"/>
        </w:rPr>
        <w:t>)</w:t>
      </w:r>
      <w:r w:rsidR="006601A5" w:rsidRPr="008606A9">
        <w:rPr>
          <w:color w:val="C00000"/>
          <w:szCs w:val="24"/>
        </w:rPr>
        <w:t xml:space="preserve"> </w:t>
      </w:r>
    </w:p>
    <w:p w14:paraId="7DFB6F3A" w14:textId="48774FB1" w:rsidR="006601A5" w:rsidRPr="008606A9" w:rsidRDefault="00EB3257" w:rsidP="008606A9">
      <w:pPr>
        <w:pStyle w:val="Heading2"/>
        <w:spacing w:before="0" w:line="240" w:lineRule="auto"/>
        <w:ind w:left="1080" w:hanging="360"/>
        <w:rPr>
          <w:color w:val="C00000"/>
          <w:szCs w:val="24"/>
        </w:rPr>
      </w:pPr>
      <w:r w:rsidRPr="008606A9">
        <w:rPr>
          <w:color w:val="C00000"/>
          <w:szCs w:val="24"/>
        </w:rPr>
        <w:sym w:font="Wingdings" w:char="F0E0"/>
      </w:r>
      <w:r w:rsidR="006601A5" w:rsidRPr="008606A9">
        <w:rPr>
          <w:color w:val="C00000"/>
          <w:szCs w:val="24"/>
        </w:rPr>
        <w:t xml:space="preserve"> </w:t>
      </w:r>
      <w:r w:rsidRPr="008606A9">
        <w:rPr>
          <w:color w:val="C00000"/>
          <w:szCs w:val="24"/>
        </w:rPr>
        <w:t>c</w:t>
      </w:r>
      <w:r w:rsidR="002A6CBC" w:rsidRPr="008606A9">
        <w:rPr>
          <w:color w:val="C00000"/>
          <w:szCs w:val="24"/>
        </w:rPr>
        <w:t xml:space="preserve">lick on the graticule </w:t>
      </w:r>
      <w:r w:rsidR="00026075">
        <w:rPr>
          <w:color w:val="C00000"/>
          <w:szCs w:val="24"/>
        </w:rPr>
        <w:t xml:space="preserve">icon </w:t>
      </w:r>
      <w:r w:rsidR="002A6CBC" w:rsidRPr="008606A9">
        <w:rPr>
          <w:color w:val="C00000"/>
          <w:szCs w:val="24"/>
        </w:rPr>
        <w:t>next to “Output Coordinate System”</w:t>
      </w:r>
      <w:r w:rsidRPr="008606A9">
        <w:rPr>
          <w:color w:val="C00000"/>
          <w:szCs w:val="24"/>
        </w:rPr>
        <w:t xml:space="preserve"> </w:t>
      </w:r>
    </w:p>
    <w:p w14:paraId="54E6E00D" w14:textId="47C5B997" w:rsidR="006601A5" w:rsidRPr="008606A9" w:rsidRDefault="00EB3257" w:rsidP="008606A9">
      <w:pPr>
        <w:pStyle w:val="Heading2"/>
        <w:spacing w:before="0" w:line="240" w:lineRule="auto"/>
        <w:ind w:left="1080" w:hanging="360"/>
        <w:rPr>
          <w:color w:val="C00000"/>
          <w:szCs w:val="24"/>
        </w:rPr>
      </w:pPr>
      <w:r w:rsidRPr="008606A9">
        <w:rPr>
          <w:color w:val="C00000"/>
          <w:szCs w:val="24"/>
        </w:rPr>
        <w:sym w:font="Wingdings" w:char="F0E0"/>
      </w:r>
      <w:r w:rsidR="006601A5" w:rsidRPr="008606A9">
        <w:rPr>
          <w:color w:val="C00000"/>
          <w:szCs w:val="24"/>
        </w:rPr>
        <w:t xml:space="preserve"> </w:t>
      </w:r>
      <w:r w:rsidRPr="008606A9">
        <w:rPr>
          <w:color w:val="C00000"/>
          <w:szCs w:val="24"/>
        </w:rPr>
        <w:t>i</w:t>
      </w:r>
      <w:r w:rsidR="002A6CBC" w:rsidRPr="008606A9">
        <w:rPr>
          <w:color w:val="C00000"/>
          <w:szCs w:val="24"/>
        </w:rPr>
        <w:t>n the dialog box, go to “Projected Coordinate System”, and then “World”</w:t>
      </w:r>
      <w:r w:rsidRPr="008606A9">
        <w:rPr>
          <w:color w:val="C00000"/>
          <w:szCs w:val="24"/>
        </w:rPr>
        <w:t xml:space="preserve"> </w:t>
      </w:r>
      <w:r w:rsidR="008C46D9">
        <w:rPr>
          <w:color w:val="C00000"/>
          <w:szCs w:val="24"/>
        </w:rPr>
        <w:t>(you can also search for the projection in the field next to “XY Coordinate Systems Available”).</w:t>
      </w:r>
    </w:p>
    <w:p w14:paraId="5487A7A8" w14:textId="0528D697" w:rsidR="006601A5" w:rsidRPr="008606A9" w:rsidRDefault="00EB3257" w:rsidP="008606A9">
      <w:pPr>
        <w:pStyle w:val="Heading2"/>
        <w:spacing w:before="0" w:line="240" w:lineRule="auto"/>
        <w:ind w:left="1080" w:hanging="360"/>
        <w:rPr>
          <w:color w:val="C00000"/>
          <w:szCs w:val="24"/>
        </w:rPr>
      </w:pPr>
      <w:r w:rsidRPr="008606A9">
        <w:rPr>
          <w:color w:val="C00000"/>
          <w:szCs w:val="24"/>
        </w:rPr>
        <w:sym w:font="Wingdings" w:char="F0E0"/>
      </w:r>
      <w:r w:rsidR="00D73468">
        <w:rPr>
          <w:color w:val="C00000"/>
          <w:szCs w:val="24"/>
        </w:rPr>
        <w:t xml:space="preserve"> </w:t>
      </w:r>
      <w:r w:rsidRPr="008606A9">
        <w:rPr>
          <w:color w:val="C00000"/>
          <w:szCs w:val="24"/>
        </w:rPr>
        <w:t>s</w:t>
      </w:r>
      <w:r w:rsidR="002A6CBC" w:rsidRPr="008606A9">
        <w:rPr>
          <w:color w:val="C00000"/>
          <w:szCs w:val="24"/>
        </w:rPr>
        <w:t>elect “</w:t>
      </w:r>
      <w:r w:rsidRPr="008606A9">
        <w:rPr>
          <w:color w:val="C00000"/>
          <w:szCs w:val="24"/>
        </w:rPr>
        <w:t>World_Robinson</w:t>
      </w:r>
      <w:r w:rsidR="002A6CBC" w:rsidRPr="008606A9">
        <w:rPr>
          <w:color w:val="C00000"/>
          <w:szCs w:val="24"/>
        </w:rPr>
        <w:t>” and click the OK button</w:t>
      </w:r>
      <w:r w:rsidRPr="008606A9">
        <w:rPr>
          <w:color w:val="C00000"/>
          <w:szCs w:val="24"/>
        </w:rPr>
        <w:t xml:space="preserve"> </w:t>
      </w:r>
    </w:p>
    <w:p w14:paraId="3C46EA60" w14:textId="6FA2080D" w:rsidR="00EB3257" w:rsidRPr="008606A9" w:rsidRDefault="00EB3257" w:rsidP="008606A9">
      <w:pPr>
        <w:pStyle w:val="Heading2"/>
        <w:spacing w:before="0" w:line="240" w:lineRule="auto"/>
        <w:ind w:left="1080" w:hanging="360"/>
        <w:rPr>
          <w:color w:val="C00000"/>
          <w:szCs w:val="24"/>
        </w:rPr>
      </w:pPr>
      <w:r w:rsidRPr="008606A9">
        <w:rPr>
          <w:color w:val="C00000"/>
          <w:szCs w:val="24"/>
        </w:rPr>
        <w:sym w:font="Wingdings" w:char="F0E0"/>
      </w:r>
      <w:r w:rsidR="006601A5" w:rsidRPr="008606A9">
        <w:rPr>
          <w:color w:val="C00000"/>
          <w:szCs w:val="24"/>
        </w:rPr>
        <w:t xml:space="preserve"> </w:t>
      </w:r>
      <w:r w:rsidRPr="008606A9">
        <w:rPr>
          <w:color w:val="C00000"/>
          <w:szCs w:val="24"/>
        </w:rPr>
        <w:t xml:space="preserve">click on “Run” at the bottom of the </w:t>
      </w:r>
      <w:r w:rsidRPr="00026075">
        <w:rPr>
          <w:color w:val="C00000"/>
          <w:szCs w:val="24"/>
          <w:u w:val="single"/>
        </w:rPr>
        <w:t>Geoprocessing</w:t>
      </w:r>
      <w:r w:rsidRPr="008606A9">
        <w:rPr>
          <w:color w:val="C00000"/>
          <w:szCs w:val="24"/>
        </w:rPr>
        <w:t xml:space="preserve"> panel</w:t>
      </w:r>
      <w:r w:rsidR="007B3C83" w:rsidRPr="008606A9">
        <w:rPr>
          <w:color w:val="C00000"/>
          <w:szCs w:val="24"/>
        </w:rPr>
        <w:t>]</w:t>
      </w:r>
    </w:p>
    <w:p w14:paraId="0EC151F1" w14:textId="0F79420E" w:rsidR="007B3C83" w:rsidRPr="006601A5" w:rsidRDefault="007B3C83" w:rsidP="00EB3257">
      <w:pPr>
        <w:spacing w:before="60" w:after="60" w:line="240" w:lineRule="auto"/>
        <w:ind w:firstLine="720"/>
        <w:rPr>
          <w:rFonts w:ascii="Myriad Pro" w:hAnsi="Myriad Pro"/>
          <w:sz w:val="24"/>
          <w:szCs w:val="24"/>
        </w:rPr>
      </w:pPr>
    </w:p>
    <w:p w14:paraId="39E7C42A" w14:textId="6D566E73" w:rsidR="007B3C83" w:rsidRPr="006601A5" w:rsidRDefault="007B3C83" w:rsidP="00CB1432">
      <w:pPr>
        <w:spacing w:before="60" w:after="60" w:line="240" w:lineRule="auto"/>
        <w:ind w:firstLine="720"/>
        <w:jc w:val="center"/>
        <w:rPr>
          <w:rFonts w:ascii="Myriad Pro" w:hAnsi="Myriad Pro"/>
          <w:sz w:val="24"/>
          <w:szCs w:val="24"/>
        </w:rPr>
      </w:pPr>
      <w:r w:rsidRPr="006601A5">
        <w:rPr>
          <w:rFonts w:ascii="Myriad Pro" w:hAnsi="Myriad Pro"/>
          <w:noProof/>
          <w:sz w:val="24"/>
          <w:szCs w:val="24"/>
        </w:rPr>
        <w:drawing>
          <wp:inline distT="0" distB="0" distL="0" distR="0" wp14:anchorId="27D82B50" wp14:editId="4500B1AB">
            <wp:extent cx="5508293" cy="24393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1"/>
                    <a:stretch>
                      <a:fillRect/>
                    </a:stretch>
                  </pic:blipFill>
                  <pic:spPr>
                    <a:xfrm>
                      <a:off x="0" y="0"/>
                      <a:ext cx="5572890" cy="2467926"/>
                    </a:xfrm>
                    <a:prstGeom prst="rect">
                      <a:avLst/>
                    </a:prstGeom>
                    <a:ln>
                      <a:noFill/>
                    </a:ln>
                  </pic:spPr>
                </pic:pic>
              </a:graphicData>
            </a:graphic>
          </wp:inline>
        </w:drawing>
      </w:r>
    </w:p>
    <w:p w14:paraId="170A8770" w14:textId="77777777" w:rsidR="007B3C83" w:rsidRPr="006601A5" w:rsidRDefault="007B3C83" w:rsidP="00EB3257">
      <w:pPr>
        <w:spacing w:before="60" w:after="60" w:line="240" w:lineRule="auto"/>
        <w:ind w:firstLine="720"/>
        <w:rPr>
          <w:rFonts w:ascii="Myriad Pro" w:hAnsi="Myriad Pro"/>
          <w:sz w:val="24"/>
          <w:szCs w:val="24"/>
        </w:rPr>
      </w:pPr>
    </w:p>
    <w:p w14:paraId="4CE6A919" w14:textId="6181B127" w:rsidR="008C46D9" w:rsidRPr="008606A9" w:rsidRDefault="008C46D9" w:rsidP="008C46D9">
      <w:pPr>
        <w:spacing w:after="0" w:line="240" w:lineRule="auto"/>
        <w:ind w:left="720"/>
        <w:rPr>
          <w:rFonts w:ascii="Myriad Pro" w:hAnsi="Myriad Pro"/>
          <w:i/>
          <w:iCs/>
          <w:color w:val="4F6228" w:themeColor="accent3" w:themeShade="80"/>
        </w:rPr>
      </w:pPr>
      <w:r>
        <w:rPr>
          <w:rFonts w:ascii="Myriad Pro" w:hAnsi="Myriad Pro"/>
          <w:i/>
          <w:iCs/>
          <w:color w:val="4F6228" w:themeColor="accent3" w:themeShade="80"/>
        </w:rPr>
        <w:t>The Project tool enables you to reproject features from your map.  Note that it produces a new layer.</w:t>
      </w:r>
    </w:p>
    <w:p w14:paraId="4EC56F1B" w14:textId="1A247981" w:rsidR="002A6CBC" w:rsidRDefault="002A6CBC" w:rsidP="002A6CBC">
      <w:pPr>
        <w:pStyle w:val="ListParagraph"/>
        <w:rPr>
          <w:rFonts w:ascii="Myriad Pro" w:hAnsi="Myriad Pro"/>
          <w:sz w:val="24"/>
          <w:szCs w:val="24"/>
        </w:rPr>
      </w:pPr>
    </w:p>
    <w:p w14:paraId="04561159" w14:textId="74E441BF" w:rsidR="00B55C7B" w:rsidRDefault="00B55C7B" w:rsidP="002A6CBC">
      <w:pPr>
        <w:pStyle w:val="ListParagraph"/>
        <w:rPr>
          <w:rFonts w:ascii="Myriad Pro" w:hAnsi="Myriad Pro"/>
          <w:sz w:val="24"/>
          <w:szCs w:val="24"/>
        </w:rPr>
      </w:pPr>
    </w:p>
    <w:p w14:paraId="73BB21FD" w14:textId="77777777" w:rsidR="00B55C7B" w:rsidRPr="006601A5" w:rsidRDefault="00B55C7B" w:rsidP="002A6CBC">
      <w:pPr>
        <w:pStyle w:val="ListParagraph"/>
        <w:rPr>
          <w:rFonts w:ascii="Myriad Pro" w:hAnsi="Myriad Pro"/>
          <w:sz w:val="24"/>
          <w:szCs w:val="24"/>
        </w:rPr>
      </w:pPr>
    </w:p>
    <w:p w14:paraId="47B6E6EA" w14:textId="7BE721D5" w:rsidR="002A6CBC" w:rsidRPr="00B55C7B" w:rsidRDefault="002A6CBC" w:rsidP="00B55C7B">
      <w:pPr>
        <w:pStyle w:val="ListParagraph"/>
        <w:numPr>
          <w:ilvl w:val="0"/>
          <w:numId w:val="25"/>
        </w:numPr>
        <w:spacing w:after="0" w:line="240" w:lineRule="auto"/>
        <w:rPr>
          <w:rFonts w:ascii="Myriad Pro" w:hAnsi="Myriad Pro"/>
          <w:sz w:val="24"/>
          <w:szCs w:val="24"/>
        </w:rPr>
      </w:pPr>
      <w:r w:rsidRPr="00B55C7B">
        <w:rPr>
          <w:rFonts w:ascii="Myriad Pro" w:hAnsi="Myriad Pro"/>
          <w:sz w:val="24"/>
          <w:szCs w:val="24"/>
        </w:rPr>
        <w:lastRenderedPageBreak/>
        <w:t>Remove the original layer you downloaded.</w:t>
      </w:r>
    </w:p>
    <w:p w14:paraId="7690D94B" w14:textId="2DECFF31" w:rsidR="007B3C83" w:rsidRPr="006601A5" w:rsidRDefault="007B3C83" w:rsidP="007B3C83">
      <w:pPr>
        <w:pStyle w:val="ListParagraph"/>
        <w:spacing w:after="0" w:line="240" w:lineRule="auto"/>
        <w:rPr>
          <w:rFonts w:ascii="Myriad Pro" w:hAnsi="Myriad Pro"/>
          <w:sz w:val="24"/>
          <w:szCs w:val="24"/>
        </w:rPr>
      </w:pPr>
    </w:p>
    <w:p w14:paraId="48D4E08E" w14:textId="0EB7940B" w:rsidR="006601A5" w:rsidRPr="008C46D9" w:rsidRDefault="006601A5" w:rsidP="008C46D9">
      <w:pPr>
        <w:pStyle w:val="Heading2"/>
        <w:spacing w:before="0" w:line="240" w:lineRule="auto"/>
        <w:ind w:left="1080" w:hanging="360"/>
        <w:rPr>
          <w:color w:val="C00000"/>
          <w:szCs w:val="24"/>
        </w:rPr>
      </w:pPr>
      <w:r w:rsidRPr="008C46D9">
        <w:rPr>
          <w:color w:val="C00000"/>
          <w:szCs w:val="24"/>
        </w:rPr>
        <w:sym w:font="Wingdings" w:char="F0E0"/>
      </w:r>
      <w:r w:rsidRPr="008C46D9">
        <w:rPr>
          <w:color w:val="C00000"/>
          <w:szCs w:val="24"/>
        </w:rPr>
        <w:t xml:space="preserve"> </w:t>
      </w:r>
      <w:r w:rsidR="007B3C83" w:rsidRPr="008C46D9">
        <w:rPr>
          <w:color w:val="C00000"/>
          <w:szCs w:val="24"/>
        </w:rPr>
        <w:t>right</w:t>
      </w:r>
      <w:r w:rsidR="00803511" w:rsidRPr="008C46D9">
        <w:rPr>
          <w:color w:val="C00000"/>
          <w:szCs w:val="24"/>
        </w:rPr>
        <w:t>-</w:t>
      </w:r>
      <w:r w:rsidR="007B3C83" w:rsidRPr="008C46D9">
        <w:rPr>
          <w:color w:val="C00000"/>
          <w:szCs w:val="24"/>
        </w:rPr>
        <w:t xml:space="preserve">click on </w:t>
      </w:r>
      <w:r w:rsidR="007B3C83" w:rsidRPr="00E03C6E">
        <w:rPr>
          <w:color w:val="7030A0"/>
          <w:szCs w:val="24"/>
        </w:rPr>
        <w:t>boundaries</w:t>
      </w:r>
      <w:r w:rsidR="007B3C83" w:rsidRPr="008C46D9">
        <w:rPr>
          <w:color w:val="C00000"/>
          <w:szCs w:val="24"/>
        </w:rPr>
        <w:t xml:space="preserve"> in the Table of Contents </w:t>
      </w:r>
    </w:p>
    <w:p w14:paraId="2E11D289" w14:textId="77A74D64" w:rsidR="008C46D9" w:rsidRPr="00CB1432" w:rsidRDefault="007B3C83" w:rsidP="00CB1432">
      <w:pPr>
        <w:pStyle w:val="Heading2"/>
        <w:spacing w:before="0" w:line="240" w:lineRule="auto"/>
        <w:ind w:left="1080" w:hanging="360"/>
        <w:rPr>
          <w:color w:val="C00000"/>
          <w:szCs w:val="24"/>
        </w:rPr>
      </w:pPr>
      <w:r w:rsidRPr="008C46D9">
        <w:rPr>
          <w:color w:val="C00000"/>
          <w:szCs w:val="24"/>
        </w:rPr>
        <w:sym w:font="Wingdings" w:char="F0E0"/>
      </w:r>
      <w:r w:rsidR="006601A5" w:rsidRPr="008C46D9">
        <w:rPr>
          <w:color w:val="C00000"/>
          <w:szCs w:val="24"/>
        </w:rPr>
        <w:t xml:space="preserve"> </w:t>
      </w:r>
      <w:r w:rsidRPr="008C46D9">
        <w:rPr>
          <w:color w:val="C00000"/>
          <w:szCs w:val="24"/>
        </w:rPr>
        <w:t>select “remove”</w:t>
      </w:r>
      <w:r w:rsidR="00CB1432">
        <w:rPr>
          <w:color w:val="C00000"/>
          <w:szCs w:val="24"/>
        </w:rPr>
        <w:br/>
      </w:r>
    </w:p>
    <w:p w14:paraId="753175B4" w14:textId="660AEF8B" w:rsidR="007B3C83" w:rsidRPr="006601A5" w:rsidRDefault="007B3C83" w:rsidP="002A6CBC">
      <w:pPr>
        <w:pStyle w:val="ListParagraph"/>
        <w:numPr>
          <w:ilvl w:val="0"/>
          <w:numId w:val="25"/>
        </w:numPr>
        <w:spacing w:after="0" w:line="240" w:lineRule="auto"/>
        <w:rPr>
          <w:rFonts w:ascii="Myriad Pro" w:hAnsi="Myriad Pro"/>
          <w:sz w:val="24"/>
          <w:szCs w:val="24"/>
        </w:rPr>
      </w:pPr>
      <w:r w:rsidRPr="006601A5">
        <w:rPr>
          <w:rFonts w:ascii="Myriad Pro" w:hAnsi="Myriad Pro"/>
          <w:sz w:val="24"/>
          <w:szCs w:val="24"/>
        </w:rPr>
        <w:t xml:space="preserve">It’s </w:t>
      </w:r>
      <w:r w:rsidR="00F965D5" w:rsidRPr="006601A5">
        <w:rPr>
          <w:rFonts w:ascii="Myriad Pro" w:hAnsi="Myriad Pro"/>
          <w:sz w:val="24"/>
          <w:szCs w:val="24"/>
        </w:rPr>
        <w:t>often good</w:t>
      </w:r>
      <w:r w:rsidRPr="006601A5">
        <w:rPr>
          <w:rFonts w:ascii="Myriad Pro" w:hAnsi="Myriad Pro"/>
          <w:sz w:val="24"/>
          <w:szCs w:val="24"/>
        </w:rPr>
        <w:t xml:space="preserve"> practice to </w:t>
      </w:r>
      <w:r w:rsidR="00B55C7B">
        <w:rPr>
          <w:rFonts w:ascii="Myriad Pro" w:hAnsi="Myriad Pro"/>
          <w:sz w:val="24"/>
          <w:szCs w:val="24"/>
        </w:rPr>
        <w:t xml:space="preserve">also </w:t>
      </w:r>
      <w:r w:rsidRPr="006601A5">
        <w:rPr>
          <w:rFonts w:ascii="Myriad Pro" w:hAnsi="Myriad Pro"/>
          <w:sz w:val="24"/>
          <w:szCs w:val="24"/>
        </w:rPr>
        <w:t xml:space="preserve">specify the coordinate system you are working with in the </w:t>
      </w:r>
      <w:r w:rsidR="00B55C7B" w:rsidRPr="00B55C7B">
        <w:rPr>
          <w:rFonts w:ascii="Myriad Pro" w:hAnsi="Myriad Pro"/>
          <w:sz w:val="24"/>
          <w:szCs w:val="24"/>
          <w:u w:val="single"/>
        </w:rPr>
        <w:t>L</w:t>
      </w:r>
      <w:r w:rsidRPr="00B55C7B">
        <w:rPr>
          <w:rFonts w:ascii="Myriad Pro" w:hAnsi="Myriad Pro"/>
          <w:sz w:val="24"/>
          <w:szCs w:val="24"/>
          <w:u w:val="single"/>
        </w:rPr>
        <w:t xml:space="preserve">ayer </w:t>
      </w:r>
      <w:r w:rsidR="00B55C7B" w:rsidRPr="00B55C7B">
        <w:rPr>
          <w:rFonts w:ascii="Myriad Pro" w:hAnsi="Myriad Pro"/>
          <w:sz w:val="24"/>
          <w:szCs w:val="24"/>
          <w:u w:val="single"/>
        </w:rPr>
        <w:t>P</w:t>
      </w:r>
      <w:r w:rsidRPr="00B55C7B">
        <w:rPr>
          <w:rFonts w:ascii="Myriad Pro" w:hAnsi="Myriad Pro"/>
          <w:sz w:val="24"/>
          <w:szCs w:val="24"/>
          <w:u w:val="single"/>
        </w:rPr>
        <w:t>roperties</w:t>
      </w:r>
      <w:r w:rsidR="00B55C7B">
        <w:rPr>
          <w:rFonts w:ascii="Myriad Pro" w:hAnsi="Myriad Pro"/>
          <w:sz w:val="24"/>
          <w:szCs w:val="24"/>
        </w:rPr>
        <w:t>, which controls the display of the layers.</w:t>
      </w:r>
    </w:p>
    <w:p w14:paraId="12A13D0E" w14:textId="77777777" w:rsidR="007B3C83" w:rsidRPr="006601A5" w:rsidRDefault="007B3C83" w:rsidP="007B3C83">
      <w:pPr>
        <w:spacing w:after="0" w:line="240" w:lineRule="auto"/>
        <w:ind w:left="360"/>
        <w:rPr>
          <w:rFonts w:ascii="Myriad Pro" w:hAnsi="Myriad Pro"/>
          <w:sz w:val="24"/>
          <w:szCs w:val="24"/>
        </w:rPr>
      </w:pPr>
    </w:p>
    <w:p w14:paraId="17245DAB" w14:textId="231E086C" w:rsidR="007B3C83" w:rsidRPr="008C46D9" w:rsidRDefault="00C44FC4" w:rsidP="008C46D9">
      <w:pPr>
        <w:pStyle w:val="Heading2"/>
        <w:spacing w:before="0" w:line="240" w:lineRule="auto"/>
        <w:ind w:left="1080" w:hanging="360"/>
        <w:rPr>
          <w:color w:val="C00000"/>
          <w:szCs w:val="24"/>
        </w:rPr>
      </w:pPr>
      <w:r w:rsidRPr="008C46D9">
        <w:rPr>
          <w:color w:val="C00000"/>
          <w:szCs w:val="24"/>
        </w:rPr>
        <w:sym w:font="Wingdings" w:char="F0E0"/>
      </w:r>
      <w:r w:rsidR="00B55C7B">
        <w:rPr>
          <w:color w:val="C00000"/>
          <w:szCs w:val="24"/>
        </w:rPr>
        <w:t xml:space="preserve"> d</w:t>
      </w:r>
      <w:r w:rsidR="002A6CBC" w:rsidRPr="008C46D9">
        <w:rPr>
          <w:color w:val="C00000"/>
          <w:szCs w:val="24"/>
        </w:rPr>
        <w:t xml:space="preserve">ouble click on the </w:t>
      </w:r>
      <w:r w:rsidR="002C7D60" w:rsidRPr="008C46D9">
        <w:rPr>
          <w:color w:val="C00000"/>
          <w:szCs w:val="24"/>
        </w:rPr>
        <w:t xml:space="preserve">map properties </w:t>
      </w:r>
      <w:r w:rsidR="00B55C7B">
        <w:rPr>
          <w:color w:val="C00000"/>
          <w:szCs w:val="24"/>
        </w:rPr>
        <w:t xml:space="preserve">in the Contents pane </w:t>
      </w:r>
      <w:r w:rsidR="002C7D60" w:rsidRPr="008C46D9">
        <w:rPr>
          <w:color w:val="C00000"/>
          <w:szCs w:val="24"/>
        </w:rPr>
        <w:t>(called “</w:t>
      </w:r>
      <w:r w:rsidR="007B3C83" w:rsidRPr="008C46D9">
        <w:rPr>
          <w:color w:val="C00000"/>
          <w:szCs w:val="24"/>
        </w:rPr>
        <w:t>M</w:t>
      </w:r>
      <w:r w:rsidR="002C7D60" w:rsidRPr="008C46D9">
        <w:rPr>
          <w:color w:val="C00000"/>
          <w:szCs w:val="24"/>
        </w:rPr>
        <w:t>ap”</w:t>
      </w:r>
      <w:r w:rsidR="008C46D9">
        <w:rPr>
          <w:color w:val="C00000"/>
          <w:szCs w:val="24"/>
        </w:rPr>
        <w:t xml:space="preserve"> in the </w:t>
      </w:r>
      <w:r w:rsidR="008C46D9" w:rsidRPr="008C46D9">
        <w:rPr>
          <w:color w:val="C00000"/>
          <w:szCs w:val="24"/>
          <w:u w:val="single"/>
        </w:rPr>
        <w:t>Contents</w:t>
      </w:r>
      <w:r w:rsidR="008C46D9">
        <w:rPr>
          <w:color w:val="C00000"/>
          <w:szCs w:val="24"/>
        </w:rPr>
        <w:t xml:space="preserve"> pane by default)</w:t>
      </w:r>
    </w:p>
    <w:p w14:paraId="0407B5A2" w14:textId="408826F3" w:rsidR="007B3C83" w:rsidRPr="008C46D9" w:rsidRDefault="00C44FC4" w:rsidP="008C46D9">
      <w:pPr>
        <w:pStyle w:val="Heading2"/>
        <w:spacing w:before="0" w:line="240" w:lineRule="auto"/>
        <w:ind w:left="1080" w:hanging="360"/>
        <w:rPr>
          <w:color w:val="C00000"/>
          <w:szCs w:val="24"/>
        </w:rPr>
      </w:pPr>
      <w:r w:rsidRPr="008C46D9">
        <w:rPr>
          <w:color w:val="C00000"/>
          <w:szCs w:val="24"/>
        </w:rPr>
        <w:sym w:font="Wingdings" w:char="F0E0"/>
      </w:r>
      <w:r w:rsidR="00B55C7B">
        <w:rPr>
          <w:color w:val="C00000"/>
          <w:szCs w:val="24"/>
        </w:rPr>
        <w:t xml:space="preserve"> </w:t>
      </w:r>
      <w:r w:rsidR="002C7D60" w:rsidRPr="008C46D9">
        <w:rPr>
          <w:color w:val="C00000"/>
          <w:szCs w:val="24"/>
        </w:rPr>
        <w:t>go to “</w:t>
      </w:r>
      <w:r w:rsidR="007B3C83" w:rsidRPr="008C46D9">
        <w:rPr>
          <w:color w:val="C00000"/>
          <w:szCs w:val="24"/>
        </w:rPr>
        <w:t>C</w:t>
      </w:r>
      <w:r w:rsidR="002C7D60" w:rsidRPr="008C46D9">
        <w:rPr>
          <w:color w:val="C00000"/>
          <w:szCs w:val="24"/>
        </w:rPr>
        <w:t xml:space="preserve">oordinate </w:t>
      </w:r>
      <w:r w:rsidR="007B3C83" w:rsidRPr="008C46D9">
        <w:rPr>
          <w:color w:val="C00000"/>
          <w:szCs w:val="24"/>
        </w:rPr>
        <w:t>S</w:t>
      </w:r>
      <w:r w:rsidR="002C7D60" w:rsidRPr="008C46D9">
        <w:rPr>
          <w:color w:val="C00000"/>
          <w:szCs w:val="24"/>
        </w:rPr>
        <w:t>ystem</w:t>
      </w:r>
      <w:r w:rsidR="007B3C83" w:rsidRPr="008C46D9">
        <w:rPr>
          <w:color w:val="C00000"/>
          <w:szCs w:val="24"/>
        </w:rPr>
        <w:t>s</w:t>
      </w:r>
      <w:r w:rsidR="002C7D60" w:rsidRPr="008C46D9">
        <w:rPr>
          <w:color w:val="C00000"/>
          <w:szCs w:val="24"/>
        </w:rPr>
        <w:t>” on the left</w:t>
      </w:r>
      <w:r w:rsidR="008C46D9">
        <w:rPr>
          <w:color w:val="C00000"/>
          <w:szCs w:val="24"/>
        </w:rPr>
        <w:t xml:space="preserve"> of the </w:t>
      </w:r>
      <w:r w:rsidR="008C46D9" w:rsidRPr="008C46D9">
        <w:rPr>
          <w:color w:val="C00000"/>
          <w:szCs w:val="24"/>
          <w:u w:val="single"/>
        </w:rPr>
        <w:t>Map Properties</w:t>
      </w:r>
      <w:r w:rsidR="008C46D9">
        <w:rPr>
          <w:color w:val="C00000"/>
          <w:szCs w:val="24"/>
        </w:rPr>
        <w:t xml:space="preserve"> pane.</w:t>
      </w:r>
    </w:p>
    <w:p w14:paraId="6078D95F" w14:textId="79189E91" w:rsidR="00C44FC4" w:rsidRPr="008C46D9" w:rsidRDefault="00C44FC4" w:rsidP="008C46D9">
      <w:pPr>
        <w:pStyle w:val="Heading2"/>
        <w:spacing w:before="0" w:line="240" w:lineRule="auto"/>
        <w:ind w:left="1080" w:hanging="360"/>
        <w:rPr>
          <w:color w:val="C00000"/>
          <w:szCs w:val="24"/>
        </w:rPr>
      </w:pPr>
      <w:r w:rsidRPr="008C46D9">
        <w:rPr>
          <w:color w:val="C00000"/>
          <w:szCs w:val="24"/>
        </w:rPr>
        <w:sym w:font="Wingdings" w:char="F0E0"/>
      </w:r>
      <w:r w:rsidR="00B55C7B">
        <w:rPr>
          <w:color w:val="C00000"/>
          <w:szCs w:val="24"/>
        </w:rPr>
        <w:t xml:space="preserve"> </w:t>
      </w:r>
      <w:r w:rsidRPr="008C46D9">
        <w:rPr>
          <w:color w:val="C00000"/>
          <w:szCs w:val="24"/>
        </w:rPr>
        <w:t xml:space="preserve">find </w:t>
      </w:r>
      <w:r w:rsidR="008C46D9">
        <w:rPr>
          <w:color w:val="C00000"/>
          <w:szCs w:val="24"/>
        </w:rPr>
        <w:t xml:space="preserve">and open </w:t>
      </w:r>
      <w:r w:rsidRPr="008C46D9">
        <w:rPr>
          <w:color w:val="C00000"/>
          <w:szCs w:val="24"/>
        </w:rPr>
        <w:t xml:space="preserve">the </w:t>
      </w:r>
      <w:r w:rsidR="008C46D9">
        <w:rPr>
          <w:color w:val="C00000"/>
          <w:szCs w:val="24"/>
        </w:rPr>
        <w:t>“L</w:t>
      </w:r>
      <w:r w:rsidRPr="008C46D9">
        <w:rPr>
          <w:color w:val="C00000"/>
          <w:szCs w:val="24"/>
        </w:rPr>
        <w:t>ayers menu</w:t>
      </w:r>
      <w:r w:rsidR="008C46D9">
        <w:rPr>
          <w:color w:val="C00000"/>
          <w:szCs w:val="24"/>
        </w:rPr>
        <w:t>”</w:t>
      </w:r>
      <w:r w:rsidRPr="008C46D9">
        <w:rPr>
          <w:color w:val="C00000"/>
          <w:szCs w:val="24"/>
        </w:rPr>
        <w:t xml:space="preserve"> – this shows you the coordinate systems of the layers loaded into the map</w:t>
      </w:r>
    </w:p>
    <w:p w14:paraId="085240D4" w14:textId="4C948755" w:rsidR="002C7D60" w:rsidRPr="008C46D9" w:rsidRDefault="00C44FC4" w:rsidP="008C46D9">
      <w:pPr>
        <w:pStyle w:val="Heading2"/>
        <w:spacing w:before="0" w:line="240" w:lineRule="auto"/>
        <w:ind w:left="1080" w:hanging="360"/>
        <w:rPr>
          <w:color w:val="C00000"/>
          <w:szCs w:val="24"/>
        </w:rPr>
      </w:pPr>
      <w:r w:rsidRPr="008C46D9">
        <w:rPr>
          <w:color w:val="C00000"/>
          <w:szCs w:val="24"/>
        </w:rPr>
        <w:sym w:font="Wingdings" w:char="F0E0"/>
      </w:r>
      <w:r w:rsidR="00B55C7B">
        <w:rPr>
          <w:color w:val="C00000"/>
          <w:szCs w:val="24"/>
        </w:rPr>
        <w:t xml:space="preserve"> </w:t>
      </w:r>
      <w:r w:rsidR="007B3C83" w:rsidRPr="008C46D9">
        <w:rPr>
          <w:color w:val="C00000"/>
          <w:szCs w:val="24"/>
        </w:rPr>
        <w:t>s</w:t>
      </w:r>
      <w:r w:rsidR="002C7D60" w:rsidRPr="008C46D9">
        <w:rPr>
          <w:color w:val="C00000"/>
          <w:szCs w:val="24"/>
        </w:rPr>
        <w:t xml:space="preserve">elect “World Robinson” </w:t>
      </w:r>
      <w:r w:rsidR="007B3C83" w:rsidRPr="008C46D9">
        <w:rPr>
          <w:color w:val="C00000"/>
          <w:szCs w:val="24"/>
        </w:rPr>
        <w:t xml:space="preserve">(as you did in step 8) </w:t>
      </w:r>
      <w:r w:rsidR="002C7D60" w:rsidRPr="008C46D9">
        <w:rPr>
          <w:color w:val="C00000"/>
          <w:szCs w:val="24"/>
        </w:rPr>
        <w:t>and click OK</w:t>
      </w:r>
    </w:p>
    <w:p w14:paraId="3FEF0A64" w14:textId="77777777" w:rsidR="008C46D9" w:rsidRDefault="008C46D9" w:rsidP="008C46D9">
      <w:pPr>
        <w:pStyle w:val="ListParagraph"/>
        <w:rPr>
          <w:rFonts w:ascii="Myriad Pro" w:hAnsi="Myriad Pro"/>
          <w:sz w:val="24"/>
          <w:szCs w:val="24"/>
        </w:rPr>
      </w:pPr>
    </w:p>
    <w:p w14:paraId="506E7312" w14:textId="77777777" w:rsidR="008C46D9" w:rsidRDefault="008C46D9" w:rsidP="008C46D9">
      <w:pPr>
        <w:pStyle w:val="ListParagraph"/>
        <w:rPr>
          <w:rFonts w:ascii="Myriad Pro" w:hAnsi="Myriad Pro"/>
          <w:sz w:val="24"/>
          <w:szCs w:val="24"/>
        </w:rPr>
      </w:pPr>
      <w:r>
        <w:rPr>
          <w:rFonts w:ascii="Myriad Pro" w:hAnsi="Myriad Pro"/>
          <w:noProof/>
          <w:sz w:val="24"/>
          <w:szCs w:val="24"/>
        </w:rPr>
        <w:drawing>
          <wp:inline distT="0" distB="0" distL="0" distR="0" wp14:anchorId="3FA98512" wp14:editId="6562DEA6">
            <wp:extent cx="3719036" cy="2381623"/>
            <wp:effectExtent l="19050" t="19050" r="1524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2"/>
                    <a:stretch>
                      <a:fillRect/>
                    </a:stretch>
                  </pic:blipFill>
                  <pic:spPr>
                    <a:xfrm>
                      <a:off x="0" y="0"/>
                      <a:ext cx="3719036" cy="2381623"/>
                    </a:xfrm>
                    <a:prstGeom prst="rect">
                      <a:avLst/>
                    </a:prstGeom>
                    <a:ln>
                      <a:solidFill>
                        <a:schemeClr val="tx1"/>
                      </a:solidFill>
                    </a:ln>
                  </pic:spPr>
                </pic:pic>
              </a:graphicData>
            </a:graphic>
          </wp:inline>
        </w:drawing>
      </w:r>
    </w:p>
    <w:p w14:paraId="2BF96381" w14:textId="3D14700B" w:rsidR="00C44FC4" w:rsidRDefault="008C46D9" w:rsidP="008C46D9">
      <w:pPr>
        <w:spacing w:after="0" w:line="240" w:lineRule="auto"/>
        <w:ind w:left="720"/>
        <w:rPr>
          <w:rFonts w:ascii="Myriad Pro" w:hAnsi="Myriad Pro"/>
          <w:i/>
          <w:iCs/>
          <w:color w:val="4F6228" w:themeColor="accent3" w:themeShade="80"/>
        </w:rPr>
      </w:pPr>
      <w:r>
        <w:rPr>
          <w:rFonts w:ascii="Myriad Pro" w:hAnsi="Myriad Pro"/>
          <w:i/>
          <w:iCs/>
          <w:color w:val="4F6228" w:themeColor="accent3" w:themeShade="80"/>
        </w:rPr>
        <w:t xml:space="preserve">The </w:t>
      </w:r>
      <w:r w:rsidRPr="008C46D9">
        <w:rPr>
          <w:rFonts w:ascii="Myriad Pro" w:hAnsi="Myriad Pro"/>
          <w:i/>
          <w:iCs/>
          <w:color w:val="4F6228" w:themeColor="accent3" w:themeShade="80"/>
          <w:u w:val="single"/>
        </w:rPr>
        <w:t>Map Properties</w:t>
      </w:r>
      <w:r>
        <w:rPr>
          <w:rFonts w:ascii="Myriad Pro" w:hAnsi="Myriad Pro"/>
          <w:i/>
          <w:iCs/>
          <w:color w:val="4F6228" w:themeColor="accent3" w:themeShade="80"/>
        </w:rPr>
        <w:t xml:space="preserve"> pane controls how all of the layers in your map layout are displayed. You can control the display projection from the coordinate systems tab.</w:t>
      </w:r>
    </w:p>
    <w:p w14:paraId="541B19E1" w14:textId="77777777" w:rsidR="008C46D9" w:rsidRPr="008C46D9" w:rsidRDefault="008C46D9" w:rsidP="008C46D9">
      <w:pPr>
        <w:spacing w:after="0" w:line="240" w:lineRule="auto"/>
        <w:ind w:left="720"/>
        <w:rPr>
          <w:rFonts w:ascii="Myriad Pro" w:hAnsi="Myriad Pro"/>
          <w:i/>
          <w:iCs/>
          <w:color w:val="4F6228" w:themeColor="accent3" w:themeShade="80"/>
        </w:rPr>
      </w:pPr>
    </w:p>
    <w:p w14:paraId="040FDA9B" w14:textId="77777777" w:rsidR="000F6209" w:rsidRPr="006601A5" w:rsidRDefault="000F6209" w:rsidP="000F6209">
      <w:pPr>
        <w:spacing w:after="0" w:line="240" w:lineRule="auto"/>
        <w:rPr>
          <w:rFonts w:ascii="Myriad Pro" w:hAnsi="Myriad Pro"/>
          <w:sz w:val="24"/>
          <w:szCs w:val="24"/>
        </w:rPr>
      </w:pPr>
    </w:p>
    <w:p w14:paraId="63912685" w14:textId="77777777" w:rsidR="007612E6" w:rsidRDefault="000F6209" w:rsidP="007612E6">
      <w:pPr>
        <w:pStyle w:val="ListParagraph"/>
        <w:numPr>
          <w:ilvl w:val="0"/>
          <w:numId w:val="25"/>
        </w:numPr>
        <w:spacing w:after="0" w:line="240" w:lineRule="auto"/>
        <w:rPr>
          <w:rFonts w:ascii="Myriad Pro" w:hAnsi="Myriad Pro"/>
          <w:sz w:val="24"/>
          <w:szCs w:val="24"/>
        </w:rPr>
      </w:pPr>
      <w:r w:rsidRPr="006601A5">
        <w:rPr>
          <w:rFonts w:ascii="Myriad Pro" w:hAnsi="Myriad Pro"/>
          <w:sz w:val="24"/>
          <w:szCs w:val="24"/>
        </w:rPr>
        <w:t xml:space="preserve">Now you are ready to calculate population density. </w:t>
      </w:r>
      <w:r w:rsidR="003F24ED" w:rsidRPr="006601A5">
        <w:rPr>
          <w:rFonts w:ascii="Myriad Pro" w:hAnsi="Myriad Pro"/>
          <w:sz w:val="24"/>
          <w:szCs w:val="24"/>
        </w:rPr>
        <w:t xml:space="preserve">Make a new field called “popdens” </w:t>
      </w:r>
      <w:r w:rsidR="007B3C83" w:rsidRPr="006601A5">
        <w:rPr>
          <w:rFonts w:ascii="Myriad Pro" w:hAnsi="Myriad Pro"/>
          <w:sz w:val="24"/>
          <w:szCs w:val="24"/>
        </w:rPr>
        <w:t xml:space="preserve">in the “boundaries2” layer </w:t>
      </w:r>
      <w:r w:rsidR="003F24ED" w:rsidRPr="006601A5">
        <w:rPr>
          <w:rFonts w:ascii="Myriad Pro" w:hAnsi="Myriad Pro"/>
          <w:sz w:val="24"/>
          <w:szCs w:val="24"/>
        </w:rPr>
        <w:t>– make it double field format.</w:t>
      </w:r>
    </w:p>
    <w:p w14:paraId="04BBA22E" w14:textId="77777777" w:rsidR="007612E6" w:rsidRDefault="007612E6" w:rsidP="007612E6">
      <w:pPr>
        <w:pStyle w:val="ListParagraph"/>
        <w:spacing w:after="0" w:line="240" w:lineRule="auto"/>
        <w:rPr>
          <w:rFonts w:ascii="Myriad Pro" w:hAnsi="Myriad Pro"/>
          <w:sz w:val="24"/>
          <w:szCs w:val="24"/>
        </w:rPr>
      </w:pPr>
    </w:p>
    <w:p w14:paraId="314C46C6" w14:textId="527F9D1F" w:rsidR="006601A5" w:rsidRPr="007612E6" w:rsidRDefault="006601A5" w:rsidP="007612E6">
      <w:pPr>
        <w:pStyle w:val="Heading2"/>
        <w:spacing w:before="0" w:line="240" w:lineRule="auto"/>
        <w:ind w:left="1080" w:hanging="360"/>
        <w:rPr>
          <w:color w:val="C00000"/>
          <w:szCs w:val="24"/>
        </w:rPr>
      </w:pPr>
      <w:r w:rsidRPr="007612E6">
        <w:rPr>
          <w:color w:val="C00000"/>
          <w:szCs w:val="24"/>
        </w:rPr>
        <w:lastRenderedPageBreak/>
        <w:sym w:font="Wingdings" w:char="F0E0"/>
      </w:r>
      <w:r w:rsidRPr="007612E6">
        <w:rPr>
          <w:color w:val="C00000"/>
          <w:szCs w:val="24"/>
        </w:rPr>
        <w:t xml:space="preserve"> </w:t>
      </w:r>
      <w:r w:rsidR="007B3C83" w:rsidRPr="007612E6">
        <w:rPr>
          <w:color w:val="C00000"/>
          <w:szCs w:val="24"/>
        </w:rPr>
        <w:t xml:space="preserve">right-click on the </w:t>
      </w:r>
      <w:r w:rsidR="007B3C83" w:rsidRPr="007612E6">
        <w:rPr>
          <w:color w:val="7030A0"/>
          <w:szCs w:val="24"/>
        </w:rPr>
        <w:t xml:space="preserve">boundaries2 </w:t>
      </w:r>
      <w:r w:rsidR="007B3C83" w:rsidRPr="007612E6">
        <w:rPr>
          <w:color w:val="C00000"/>
          <w:szCs w:val="24"/>
        </w:rPr>
        <w:t xml:space="preserve">layer in the </w:t>
      </w:r>
      <w:r w:rsidR="007B3C83" w:rsidRPr="007612E6">
        <w:rPr>
          <w:color w:val="C00000"/>
          <w:szCs w:val="24"/>
          <w:u w:val="single"/>
        </w:rPr>
        <w:t>Contents</w:t>
      </w:r>
      <w:r w:rsidR="007B3C83" w:rsidRPr="007612E6">
        <w:rPr>
          <w:color w:val="C00000"/>
          <w:szCs w:val="24"/>
        </w:rPr>
        <w:t xml:space="preserve"> </w:t>
      </w:r>
      <w:r w:rsidR="00CB1432" w:rsidRPr="007612E6">
        <w:rPr>
          <w:color w:val="C00000"/>
          <w:szCs w:val="24"/>
        </w:rPr>
        <w:t>pane</w:t>
      </w:r>
    </w:p>
    <w:p w14:paraId="0894DFD3" w14:textId="77777777" w:rsidR="006601A5" w:rsidRPr="00CB1432" w:rsidRDefault="007B3C83" w:rsidP="00CB1432">
      <w:pPr>
        <w:pStyle w:val="Heading2"/>
        <w:spacing w:before="0" w:line="240" w:lineRule="auto"/>
        <w:ind w:left="1080" w:hanging="360"/>
        <w:rPr>
          <w:color w:val="C00000"/>
          <w:szCs w:val="24"/>
        </w:rPr>
      </w:pPr>
      <w:r w:rsidRPr="00CB1432">
        <w:rPr>
          <w:color w:val="C00000"/>
          <w:szCs w:val="24"/>
        </w:rPr>
        <w:sym w:font="Wingdings" w:char="F0E0"/>
      </w:r>
      <w:r w:rsidR="006601A5" w:rsidRPr="00CB1432">
        <w:rPr>
          <w:color w:val="C00000"/>
          <w:szCs w:val="24"/>
        </w:rPr>
        <w:t xml:space="preserve"> </w:t>
      </w:r>
      <w:r w:rsidRPr="00CB1432">
        <w:rPr>
          <w:color w:val="C00000"/>
          <w:szCs w:val="24"/>
        </w:rPr>
        <w:t>select “attribute</w:t>
      </w:r>
      <w:r w:rsidR="00F965D5" w:rsidRPr="00CB1432">
        <w:rPr>
          <w:color w:val="C00000"/>
          <w:szCs w:val="24"/>
        </w:rPr>
        <w:t xml:space="preserve"> table</w:t>
      </w:r>
      <w:r w:rsidRPr="00CB1432">
        <w:rPr>
          <w:color w:val="C00000"/>
          <w:szCs w:val="24"/>
        </w:rPr>
        <w:t xml:space="preserve">” </w:t>
      </w:r>
    </w:p>
    <w:p w14:paraId="6D53C5B9" w14:textId="03EED1ED" w:rsidR="006601A5" w:rsidRPr="00CB1432" w:rsidRDefault="007B3C83" w:rsidP="00CB1432">
      <w:pPr>
        <w:pStyle w:val="Heading2"/>
        <w:spacing w:before="0" w:line="240" w:lineRule="auto"/>
        <w:ind w:left="1080" w:hanging="360"/>
        <w:rPr>
          <w:color w:val="C00000"/>
          <w:szCs w:val="24"/>
        </w:rPr>
      </w:pPr>
      <w:r w:rsidRPr="00CB1432">
        <w:rPr>
          <w:color w:val="C00000"/>
          <w:szCs w:val="24"/>
        </w:rPr>
        <w:sym w:font="Wingdings" w:char="F0E0"/>
      </w:r>
      <w:r w:rsidR="006601A5" w:rsidRPr="00CB1432">
        <w:rPr>
          <w:color w:val="C00000"/>
          <w:szCs w:val="24"/>
        </w:rPr>
        <w:t xml:space="preserve"> </w:t>
      </w:r>
      <w:r w:rsidRPr="00CB1432">
        <w:rPr>
          <w:color w:val="C00000"/>
          <w:szCs w:val="24"/>
        </w:rPr>
        <w:t>at the top of the table that opened, select “</w:t>
      </w:r>
      <w:r w:rsidR="00CB1432">
        <w:rPr>
          <w:color w:val="C00000"/>
          <w:szCs w:val="24"/>
        </w:rPr>
        <w:t xml:space="preserve">Field: </w:t>
      </w:r>
      <w:r w:rsidRPr="00CB1432">
        <w:rPr>
          <w:color w:val="C00000"/>
          <w:szCs w:val="24"/>
        </w:rPr>
        <w:t xml:space="preserve">add” </w:t>
      </w:r>
    </w:p>
    <w:p w14:paraId="596EDCE7" w14:textId="7B4F19AC" w:rsidR="006601A5" w:rsidRPr="00CB1432" w:rsidRDefault="007B3C83" w:rsidP="00CB1432">
      <w:pPr>
        <w:pStyle w:val="Heading2"/>
        <w:spacing w:before="0" w:line="240" w:lineRule="auto"/>
        <w:ind w:left="1080" w:hanging="360"/>
        <w:rPr>
          <w:color w:val="C00000"/>
          <w:szCs w:val="24"/>
        </w:rPr>
      </w:pPr>
      <w:r w:rsidRPr="00CB1432">
        <w:rPr>
          <w:color w:val="C00000"/>
          <w:szCs w:val="24"/>
        </w:rPr>
        <w:sym w:font="Wingdings" w:char="F0E0"/>
      </w:r>
      <w:r w:rsidR="006601A5" w:rsidRPr="00CB1432">
        <w:rPr>
          <w:color w:val="C00000"/>
          <w:szCs w:val="24"/>
        </w:rPr>
        <w:t xml:space="preserve"> </w:t>
      </w:r>
      <w:r w:rsidR="00F965D5" w:rsidRPr="00CB1432">
        <w:rPr>
          <w:color w:val="C00000"/>
          <w:szCs w:val="24"/>
        </w:rPr>
        <w:t>you should see a list of the attributes in a new tab.  Click on “field” in the final row</w:t>
      </w:r>
      <w:r w:rsidR="00CB1432">
        <w:rPr>
          <w:color w:val="C00000"/>
          <w:szCs w:val="24"/>
        </w:rPr>
        <w:t>.</w:t>
      </w:r>
    </w:p>
    <w:p w14:paraId="7643D73A" w14:textId="56E5B574" w:rsidR="00F965D5" w:rsidRPr="00CB1432" w:rsidRDefault="00FA7380" w:rsidP="00CB1432">
      <w:pPr>
        <w:pStyle w:val="Heading2"/>
        <w:spacing w:before="0" w:line="240" w:lineRule="auto"/>
        <w:ind w:left="1080" w:hanging="360"/>
        <w:rPr>
          <w:color w:val="C00000"/>
          <w:szCs w:val="24"/>
        </w:rPr>
      </w:pPr>
      <w:r w:rsidRPr="00CB1432">
        <w:rPr>
          <w:color w:val="C00000"/>
          <w:szCs w:val="24"/>
        </w:rPr>
        <w:sym w:font="Wingdings" w:char="F0E0"/>
      </w:r>
      <w:r w:rsidR="006601A5" w:rsidRPr="00CB1432">
        <w:rPr>
          <w:color w:val="C00000"/>
          <w:szCs w:val="24"/>
        </w:rPr>
        <w:t xml:space="preserve"> </w:t>
      </w:r>
      <w:r w:rsidR="00F965D5" w:rsidRPr="00CB1432">
        <w:rPr>
          <w:color w:val="C00000"/>
          <w:szCs w:val="24"/>
        </w:rPr>
        <w:t xml:space="preserve">change the name to “popdens” and then press the tab key until the </w:t>
      </w:r>
      <w:r w:rsidR="00CB1432">
        <w:rPr>
          <w:color w:val="C00000"/>
          <w:szCs w:val="24"/>
        </w:rPr>
        <w:t xml:space="preserve">column </w:t>
      </w:r>
      <w:r w:rsidR="00F965D5" w:rsidRPr="00CB1432">
        <w:rPr>
          <w:color w:val="C00000"/>
          <w:szCs w:val="24"/>
        </w:rPr>
        <w:t>“data type” is highlighted</w:t>
      </w:r>
    </w:p>
    <w:p w14:paraId="76F3DCC0" w14:textId="71965739" w:rsidR="00F965D5" w:rsidRPr="00CB1432" w:rsidRDefault="006601A5" w:rsidP="00CB1432">
      <w:pPr>
        <w:pStyle w:val="Heading2"/>
        <w:spacing w:before="0" w:line="240" w:lineRule="auto"/>
        <w:ind w:left="1080" w:hanging="360"/>
        <w:rPr>
          <w:color w:val="C00000"/>
          <w:szCs w:val="24"/>
        </w:rPr>
      </w:pPr>
      <w:r w:rsidRPr="00CB1432">
        <w:rPr>
          <w:color w:val="C00000"/>
          <w:szCs w:val="24"/>
        </w:rPr>
        <w:sym w:font="Wingdings" w:char="F0E0"/>
      </w:r>
      <w:r w:rsidRPr="00CB1432">
        <w:rPr>
          <w:color w:val="C00000"/>
          <w:szCs w:val="24"/>
        </w:rPr>
        <w:t xml:space="preserve"> </w:t>
      </w:r>
      <w:r w:rsidR="00F965D5" w:rsidRPr="00CB1432">
        <w:rPr>
          <w:color w:val="C00000"/>
          <w:szCs w:val="24"/>
        </w:rPr>
        <w:t xml:space="preserve">change the data type to “double” in the </w:t>
      </w:r>
      <w:r w:rsidR="00CB1432">
        <w:rPr>
          <w:color w:val="C00000"/>
          <w:szCs w:val="24"/>
        </w:rPr>
        <w:t>drop</w:t>
      </w:r>
      <w:r w:rsidR="00F965D5" w:rsidRPr="00CB1432">
        <w:rPr>
          <w:color w:val="C00000"/>
          <w:szCs w:val="24"/>
        </w:rPr>
        <w:t>down menu</w:t>
      </w:r>
    </w:p>
    <w:p w14:paraId="160A644F" w14:textId="2F1E4305" w:rsidR="00F965D5" w:rsidRPr="00CB1432" w:rsidRDefault="006601A5" w:rsidP="00CB1432">
      <w:pPr>
        <w:pStyle w:val="Heading2"/>
        <w:spacing w:before="0" w:line="240" w:lineRule="auto"/>
        <w:ind w:left="1080" w:hanging="360"/>
        <w:rPr>
          <w:color w:val="C00000"/>
          <w:szCs w:val="24"/>
        </w:rPr>
      </w:pPr>
      <w:r w:rsidRPr="00CB1432">
        <w:rPr>
          <w:color w:val="C00000"/>
          <w:szCs w:val="24"/>
        </w:rPr>
        <w:sym w:font="Wingdings" w:char="F0E0"/>
      </w:r>
      <w:r w:rsidRPr="00CB1432">
        <w:rPr>
          <w:color w:val="C00000"/>
          <w:szCs w:val="24"/>
        </w:rPr>
        <w:t xml:space="preserve"> </w:t>
      </w:r>
      <w:r w:rsidR="00FA7380" w:rsidRPr="00CB1432">
        <w:rPr>
          <w:color w:val="C00000"/>
          <w:szCs w:val="24"/>
        </w:rPr>
        <w:t>press the tab key until you reach the “number format” column</w:t>
      </w:r>
    </w:p>
    <w:p w14:paraId="4DEDD21E" w14:textId="0A447270" w:rsidR="00FA7380" w:rsidRPr="00CB1432" w:rsidRDefault="006601A5" w:rsidP="00CB1432">
      <w:pPr>
        <w:pStyle w:val="Heading2"/>
        <w:spacing w:before="0" w:line="240" w:lineRule="auto"/>
        <w:ind w:left="1080" w:hanging="360"/>
        <w:rPr>
          <w:color w:val="C00000"/>
          <w:szCs w:val="24"/>
        </w:rPr>
      </w:pPr>
      <w:r w:rsidRPr="00CB1432">
        <w:rPr>
          <w:color w:val="C00000"/>
          <w:szCs w:val="24"/>
        </w:rPr>
        <w:sym w:font="Wingdings" w:char="F0E0"/>
      </w:r>
      <w:r w:rsidRPr="00CB1432">
        <w:rPr>
          <w:color w:val="C00000"/>
          <w:szCs w:val="24"/>
        </w:rPr>
        <w:t xml:space="preserve"> </w:t>
      </w:r>
      <w:r w:rsidR="00FA7380" w:rsidRPr="00CB1432">
        <w:rPr>
          <w:color w:val="C00000"/>
          <w:szCs w:val="24"/>
        </w:rPr>
        <w:t>change the number format to “numeric”</w:t>
      </w:r>
    </w:p>
    <w:p w14:paraId="64C9FE4E" w14:textId="7E34BC84" w:rsidR="00FA7380" w:rsidRPr="00CB1432" w:rsidRDefault="006601A5" w:rsidP="00CB1432">
      <w:pPr>
        <w:pStyle w:val="Heading2"/>
        <w:spacing w:before="0" w:line="240" w:lineRule="auto"/>
        <w:ind w:left="1080" w:hanging="360"/>
        <w:rPr>
          <w:color w:val="C00000"/>
          <w:szCs w:val="24"/>
        </w:rPr>
      </w:pPr>
      <w:r w:rsidRPr="00CB1432">
        <w:rPr>
          <w:color w:val="C00000"/>
          <w:szCs w:val="24"/>
        </w:rPr>
        <w:sym w:font="Wingdings" w:char="F0E0"/>
      </w:r>
      <w:r w:rsidRPr="00CB1432">
        <w:rPr>
          <w:color w:val="C00000"/>
          <w:szCs w:val="24"/>
        </w:rPr>
        <w:t xml:space="preserve"> </w:t>
      </w:r>
      <w:r w:rsidR="00FA7380" w:rsidRPr="00CB1432">
        <w:rPr>
          <w:color w:val="C00000"/>
          <w:szCs w:val="24"/>
        </w:rPr>
        <w:t>finally, go to the “fields” tab at the top of the screen” and click on “save”</w:t>
      </w:r>
    </w:p>
    <w:p w14:paraId="03B6AE1B" w14:textId="664ADABA" w:rsidR="00FA7380" w:rsidRPr="00CB1432" w:rsidRDefault="006601A5" w:rsidP="00CB1432">
      <w:pPr>
        <w:pStyle w:val="Heading2"/>
        <w:spacing w:before="0" w:line="240" w:lineRule="auto"/>
        <w:ind w:left="1080" w:hanging="360"/>
        <w:rPr>
          <w:color w:val="C00000"/>
          <w:szCs w:val="24"/>
        </w:rPr>
      </w:pPr>
      <w:r w:rsidRPr="00CB1432">
        <w:rPr>
          <w:color w:val="C00000"/>
          <w:szCs w:val="24"/>
        </w:rPr>
        <w:sym w:font="Wingdings" w:char="F0E0"/>
      </w:r>
      <w:r w:rsidRPr="00CB1432">
        <w:rPr>
          <w:color w:val="C00000"/>
          <w:szCs w:val="24"/>
        </w:rPr>
        <w:t xml:space="preserve"> </w:t>
      </w:r>
      <w:r w:rsidR="00FA7380" w:rsidRPr="00CB1432">
        <w:rPr>
          <w:color w:val="C00000"/>
          <w:szCs w:val="24"/>
        </w:rPr>
        <w:t>close the attribute field window</w:t>
      </w:r>
    </w:p>
    <w:p w14:paraId="12A9C4A3" w14:textId="77777777" w:rsidR="000F6209" w:rsidRPr="006601A5" w:rsidRDefault="000F6209" w:rsidP="00FA7380">
      <w:pPr>
        <w:pStyle w:val="ListParagraph"/>
        <w:rPr>
          <w:rFonts w:ascii="Myriad Pro" w:hAnsi="Myriad Pro"/>
          <w:sz w:val="24"/>
          <w:szCs w:val="24"/>
        </w:rPr>
      </w:pPr>
    </w:p>
    <w:p w14:paraId="36BCF4BC" w14:textId="12DA6094" w:rsidR="007B3C83" w:rsidRPr="006601A5" w:rsidRDefault="00F965D5" w:rsidP="00B55C7B">
      <w:pPr>
        <w:pStyle w:val="ListParagraph"/>
        <w:ind w:left="270"/>
        <w:jc w:val="center"/>
        <w:rPr>
          <w:rFonts w:ascii="Myriad Pro" w:hAnsi="Myriad Pro"/>
          <w:sz w:val="24"/>
          <w:szCs w:val="24"/>
        </w:rPr>
      </w:pPr>
      <w:r w:rsidRPr="006601A5">
        <w:rPr>
          <w:rFonts w:ascii="Myriad Pro" w:hAnsi="Myriad Pro"/>
          <w:noProof/>
          <w:sz w:val="24"/>
          <w:szCs w:val="24"/>
        </w:rPr>
        <w:drawing>
          <wp:inline distT="0" distB="0" distL="0" distR="0" wp14:anchorId="45A9782C" wp14:editId="34311952">
            <wp:extent cx="5959333" cy="2056241"/>
            <wp:effectExtent l="19050" t="19050" r="22860" b="2032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3"/>
                    <a:stretch>
                      <a:fillRect/>
                    </a:stretch>
                  </pic:blipFill>
                  <pic:spPr>
                    <a:xfrm>
                      <a:off x="0" y="0"/>
                      <a:ext cx="6048038" cy="2086848"/>
                    </a:xfrm>
                    <a:prstGeom prst="rect">
                      <a:avLst/>
                    </a:prstGeom>
                    <a:ln>
                      <a:solidFill>
                        <a:schemeClr val="tx1"/>
                      </a:solidFill>
                    </a:ln>
                  </pic:spPr>
                </pic:pic>
              </a:graphicData>
            </a:graphic>
          </wp:inline>
        </w:drawing>
      </w:r>
    </w:p>
    <w:p w14:paraId="4C76438A" w14:textId="20C4ABCC" w:rsidR="00C44FC4" w:rsidRDefault="00C44FC4" w:rsidP="00C44FC4">
      <w:pPr>
        <w:pStyle w:val="ListParagraph"/>
        <w:spacing w:after="0" w:line="240" w:lineRule="auto"/>
        <w:rPr>
          <w:rFonts w:ascii="Myriad Pro" w:hAnsi="Myriad Pro"/>
          <w:sz w:val="24"/>
          <w:szCs w:val="24"/>
        </w:rPr>
      </w:pPr>
    </w:p>
    <w:p w14:paraId="7ED78C19" w14:textId="1981AAEE" w:rsidR="00CB1432" w:rsidRDefault="00CB1432" w:rsidP="00CB1432">
      <w:pPr>
        <w:spacing w:after="0" w:line="240" w:lineRule="auto"/>
        <w:ind w:left="720"/>
        <w:rPr>
          <w:rFonts w:ascii="Myriad Pro" w:hAnsi="Myriad Pro"/>
          <w:i/>
          <w:iCs/>
          <w:color w:val="4F6228" w:themeColor="accent3" w:themeShade="80"/>
        </w:rPr>
      </w:pPr>
      <w:r>
        <w:rPr>
          <w:rFonts w:ascii="Myriad Pro" w:hAnsi="Myriad Pro"/>
          <w:i/>
          <w:iCs/>
          <w:color w:val="4F6228" w:themeColor="accent3" w:themeShade="80"/>
        </w:rPr>
        <w:t>You can add new attributes and adjust the existing ones from the attribute table.  This shows the dialogue box for adding a new attribute.</w:t>
      </w:r>
    </w:p>
    <w:p w14:paraId="27D3AE6E" w14:textId="77777777" w:rsidR="00CB1432" w:rsidRPr="00CB1432" w:rsidRDefault="00CB1432" w:rsidP="00CB1432">
      <w:pPr>
        <w:spacing w:after="0" w:line="240" w:lineRule="auto"/>
        <w:rPr>
          <w:rFonts w:ascii="Myriad Pro" w:hAnsi="Myriad Pro"/>
          <w:sz w:val="24"/>
          <w:szCs w:val="24"/>
        </w:rPr>
      </w:pPr>
    </w:p>
    <w:p w14:paraId="71952853" w14:textId="77777777" w:rsidR="00CB1432" w:rsidRPr="006601A5" w:rsidRDefault="00CB1432" w:rsidP="00CB1432">
      <w:pPr>
        <w:pStyle w:val="ListParagraph"/>
        <w:numPr>
          <w:ilvl w:val="0"/>
          <w:numId w:val="25"/>
        </w:numPr>
        <w:spacing w:after="0" w:line="240" w:lineRule="auto"/>
        <w:rPr>
          <w:rFonts w:ascii="Myriad Pro" w:hAnsi="Myriad Pro"/>
          <w:sz w:val="24"/>
          <w:szCs w:val="24"/>
        </w:rPr>
      </w:pPr>
      <w:r w:rsidRPr="006601A5">
        <w:rPr>
          <w:rFonts w:ascii="Myriad Pro" w:hAnsi="Myriad Pro"/>
          <w:sz w:val="24"/>
          <w:szCs w:val="24"/>
        </w:rPr>
        <w:t xml:space="preserve">Because the map should show population density, rather than absolute counts of population, you need to build new attribute for population density. </w:t>
      </w:r>
    </w:p>
    <w:p w14:paraId="0238E673" w14:textId="77777777" w:rsidR="00CB1432" w:rsidRPr="006601A5" w:rsidRDefault="00CB1432" w:rsidP="00CB1432">
      <w:pPr>
        <w:pStyle w:val="ListParagraph"/>
        <w:spacing w:after="0" w:line="240" w:lineRule="auto"/>
        <w:rPr>
          <w:rFonts w:ascii="Myriad Pro" w:hAnsi="Myriad Pro"/>
          <w:sz w:val="24"/>
          <w:szCs w:val="24"/>
        </w:rPr>
      </w:pPr>
    </w:p>
    <w:p w14:paraId="5BED8BA3" w14:textId="77777777" w:rsidR="00CB1432" w:rsidRPr="008C46D9" w:rsidRDefault="00CB1432" w:rsidP="00CB1432">
      <w:pPr>
        <w:spacing w:after="0" w:line="240" w:lineRule="auto"/>
        <w:ind w:left="720"/>
        <w:rPr>
          <w:rFonts w:ascii="Myriad Pro" w:hAnsi="Myriad Pro"/>
          <w:sz w:val="24"/>
          <w:szCs w:val="24"/>
        </w:rPr>
      </w:pPr>
      <w:r w:rsidRPr="008C46D9">
        <w:rPr>
          <w:rFonts w:ascii="Myriad Pro" w:hAnsi="Myriad Pro"/>
          <w:sz w:val="24"/>
          <w:szCs w:val="24"/>
        </w:rPr>
        <w:t xml:space="preserve">Make an attribute field to show the area.  While the software automatically includes a field called “Shape_Area,” which indicates the size of each polygon, it is seldom in the unit of measurement you want to work with.  To avoid the additional calculation and to ensure that you are working with correct data, </w:t>
      </w:r>
      <w:r>
        <w:rPr>
          <w:rFonts w:ascii="Myriad Pro" w:hAnsi="Myriad Pro"/>
          <w:sz w:val="24"/>
          <w:szCs w:val="24"/>
        </w:rPr>
        <w:t>you can</w:t>
      </w:r>
      <w:r w:rsidRPr="008C46D9">
        <w:rPr>
          <w:rFonts w:ascii="Myriad Pro" w:hAnsi="Myriad Pro"/>
          <w:sz w:val="24"/>
          <w:szCs w:val="24"/>
        </w:rPr>
        <w:t xml:space="preserve"> manually calculate the area.</w:t>
      </w:r>
    </w:p>
    <w:p w14:paraId="4312DF75" w14:textId="77777777" w:rsidR="00CB1432" w:rsidRPr="006601A5" w:rsidRDefault="00CB1432" w:rsidP="00CB1432">
      <w:pPr>
        <w:pStyle w:val="ListParagraph"/>
        <w:spacing w:after="0" w:line="240" w:lineRule="auto"/>
        <w:rPr>
          <w:rFonts w:ascii="Myriad Pro" w:hAnsi="Myriad Pro"/>
          <w:sz w:val="24"/>
          <w:szCs w:val="24"/>
        </w:rPr>
      </w:pPr>
    </w:p>
    <w:p w14:paraId="461363EB" w14:textId="77777777" w:rsidR="00CB1432" w:rsidRPr="008C46D9" w:rsidRDefault="00CB1432" w:rsidP="00CB1432">
      <w:pPr>
        <w:pStyle w:val="Heading2"/>
        <w:spacing w:before="0" w:line="240" w:lineRule="auto"/>
        <w:ind w:left="1080" w:hanging="360"/>
        <w:rPr>
          <w:color w:val="C00000"/>
          <w:szCs w:val="24"/>
        </w:rPr>
      </w:pPr>
      <w:r w:rsidRPr="008C46D9">
        <w:rPr>
          <w:color w:val="C00000"/>
          <w:szCs w:val="24"/>
        </w:rPr>
        <w:sym w:font="Wingdings" w:char="F0E0"/>
      </w:r>
      <w:r>
        <w:rPr>
          <w:color w:val="C00000"/>
          <w:szCs w:val="24"/>
        </w:rPr>
        <w:t>a</w:t>
      </w:r>
      <w:r w:rsidRPr="008C46D9">
        <w:rPr>
          <w:color w:val="C00000"/>
          <w:szCs w:val="24"/>
        </w:rPr>
        <w:t>dd another field (call it “area_km”), specify the data type as “double” and the number format as “numeric”</w:t>
      </w:r>
    </w:p>
    <w:p w14:paraId="70ED1518" w14:textId="77777777" w:rsidR="00CB1432" w:rsidRPr="008C46D9" w:rsidRDefault="00CB1432" w:rsidP="00CB1432">
      <w:pPr>
        <w:pStyle w:val="Heading2"/>
        <w:spacing w:before="0" w:line="240" w:lineRule="auto"/>
        <w:ind w:left="1080" w:hanging="360"/>
        <w:rPr>
          <w:color w:val="C00000"/>
          <w:szCs w:val="24"/>
        </w:rPr>
      </w:pPr>
      <w:r w:rsidRPr="008C46D9">
        <w:rPr>
          <w:color w:val="C00000"/>
          <w:szCs w:val="24"/>
        </w:rPr>
        <w:sym w:font="Wingdings" w:char="F0E0"/>
      </w:r>
      <w:r>
        <w:rPr>
          <w:color w:val="C00000"/>
          <w:szCs w:val="24"/>
        </w:rPr>
        <w:t xml:space="preserve"> </w:t>
      </w:r>
      <w:r w:rsidRPr="008C46D9">
        <w:rPr>
          <w:color w:val="C00000"/>
          <w:szCs w:val="24"/>
        </w:rPr>
        <w:t>right-click on the field you just created and select “calculate geometry”</w:t>
      </w:r>
    </w:p>
    <w:p w14:paraId="524F3B0B" w14:textId="77777777" w:rsidR="00CB1432" w:rsidRPr="008C46D9" w:rsidRDefault="00CB1432" w:rsidP="00CB1432">
      <w:pPr>
        <w:pStyle w:val="Heading2"/>
        <w:spacing w:before="0" w:line="240" w:lineRule="auto"/>
        <w:ind w:left="1080" w:hanging="360"/>
        <w:rPr>
          <w:color w:val="C00000"/>
          <w:szCs w:val="24"/>
        </w:rPr>
      </w:pPr>
      <w:r w:rsidRPr="008C46D9">
        <w:rPr>
          <w:color w:val="C00000"/>
          <w:szCs w:val="24"/>
        </w:rPr>
        <w:sym w:font="Wingdings" w:char="F0E0"/>
      </w:r>
      <w:r>
        <w:rPr>
          <w:color w:val="C00000"/>
          <w:szCs w:val="24"/>
        </w:rPr>
        <w:t xml:space="preserve"> </w:t>
      </w:r>
      <w:r w:rsidRPr="008C46D9">
        <w:rPr>
          <w:color w:val="C00000"/>
          <w:szCs w:val="24"/>
        </w:rPr>
        <w:t>indicate the property as “area” and the coordinate system as “World Robinson,” the same as your map</w:t>
      </w:r>
    </w:p>
    <w:p w14:paraId="4499029E" w14:textId="77777777" w:rsidR="00CB1432" w:rsidRPr="006601A5" w:rsidRDefault="00CB1432" w:rsidP="00CB1432">
      <w:pPr>
        <w:pStyle w:val="ListParagraph"/>
        <w:spacing w:after="0" w:line="240" w:lineRule="auto"/>
        <w:rPr>
          <w:rFonts w:ascii="Myriad Pro" w:hAnsi="Myriad Pro"/>
          <w:sz w:val="24"/>
          <w:szCs w:val="24"/>
        </w:rPr>
      </w:pPr>
    </w:p>
    <w:p w14:paraId="3D063746" w14:textId="77777777" w:rsidR="00CB1432" w:rsidRPr="006601A5" w:rsidRDefault="00CB1432" w:rsidP="00CB1432">
      <w:pPr>
        <w:pStyle w:val="ListParagraph"/>
        <w:spacing w:after="0" w:line="240" w:lineRule="auto"/>
        <w:rPr>
          <w:rFonts w:ascii="Myriad Pro" w:hAnsi="Myriad Pro"/>
          <w:sz w:val="24"/>
          <w:szCs w:val="24"/>
        </w:rPr>
      </w:pPr>
      <w:r w:rsidRPr="006601A5">
        <w:rPr>
          <w:rFonts w:ascii="Myriad Pro" w:hAnsi="Myriad Pro"/>
          <w:noProof/>
          <w:sz w:val="24"/>
          <w:szCs w:val="24"/>
        </w:rPr>
        <w:lastRenderedPageBreak/>
        <w:drawing>
          <wp:inline distT="0" distB="0" distL="0" distR="0" wp14:anchorId="70D5CB4F" wp14:editId="5CF45F78">
            <wp:extent cx="5172684" cy="2350439"/>
            <wp:effectExtent l="19050" t="19050" r="9525" b="12065"/>
            <wp:docPr id="3" name="Picture 3"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graphical user interface&#10;&#10;Description automatically generated"/>
                    <pic:cNvPicPr/>
                  </pic:nvPicPr>
                  <pic:blipFill>
                    <a:blip r:embed="rId14"/>
                    <a:stretch>
                      <a:fillRect/>
                    </a:stretch>
                  </pic:blipFill>
                  <pic:spPr>
                    <a:xfrm>
                      <a:off x="0" y="0"/>
                      <a:ext cx="5253424" cy="2387127"/>
                    </a:xfrm>
                    <a:prstGeom prst="rect">
                      <a:avLst/>
                    </a:prstGeom>
                    <a:ln>
                      <a:solidFill>
                        <a:schemeClr val="tx1"/>
                      </a:solidFill>
                    </a:ln>
                  </pic:spPr>
                </pic:pic>
              </a:graphicData>
            </a:graphic>
          </wp:inline>
        </w:drawing>
      </w:r>
    </w:p>
    <w:p w14:paraId="32834409" w14:textId="759B6BAC" w:rsidR="00CB1432" w:rsidRDefault="00CB1432" w:rsidP="00CB1432">
      <w:pPr>
        <w:pStyle w:val="ListParagraph"/>
        <w:spacing w:after="0" w:line="240" w:lineRule="auto"/>
        <w:rPr>
          <w:rFonts w:ascii="Myriad Pro" w:hAnsi="Myriad Pro"/>
          <w:sz w:val="24"/>
          <w:szCs w:val="24"/>
        </w:rPr>
      </w:pPr>
    </w:p>
    <w:p w14:paraId="61DA3909" w14:textId="359A9707" w:rsidR="00E03C6E" w:rsidRDefault="00E03C6E" w:rsidP="00E03C6E">
      <w:pPr>
        <w:spacing w:after="0" w:line="240" w:lineRule="auto"/>
        <w:ind w:left="720"/>
        <w:rPr>
          <w:rFonts w:ascii="Myriad Pro" w:hAnsi="Myriad Pro"/>
          <w:i/>
          <w:iCs/>
          <w:color w:val="4F6228" w:themeColor="accent3" w:themeShade="80"/>
        </w:rPr>
      </w:pPr>
      <w:r>
        <w:rPr>
          <w:rFonts w:ascii="Myriad Pro" w:hAnsi="Myriad Pro"/>
          <w:i/>
          <w:iCs/>
          <w:color w:val="4F6228" w:themeColor="accent3" w:themeShade="80"/>
        </w:rPr>
        <w:t xml:space="preserve">The </w:t>
      </w:r>
      <w:r w:rsidRPr="00E03C6E">
        <w:rPr>
          <w:rFonts w:ascii="Myriad Pro" w:hAnsi="Myriad Pro"/>
          <w:i/>
          <w:iCs/>
          <w:color w:val="4F6228" w:themeColor="accent3" w:themeShade="80"/>
          <w:u w:val="single"/>
        </w:rPr>
        <w:t>Geoprocessing</w:t>
      </w:r>
      <w:r>
        <w:rPr>
          <w:rFonts w:ascii="Myriad Pro" w:hAnsi="Myriad Pro"/>
          <w:i/>
          <w:iCs/>
          <w:color w:val="4F6228" w:themeColor="accent3" w:themeShade="80"/>
        </w:rPr>
        <w:t xml:space="preserve"> tool enables you to calculate the area of features.</w:t>
      </w:r>
    </w:p>
    <w:p w14:paraId="2A7FD9D2" w14:textId="77777777" w:rsidR="00C44FC4" w:rsidRPr="00E03C6E" w:rsidRDefault="00C44FC4" w:rsidP="00E03C6E">
      <w:pPr>
        <w:spacing w:after="0" w:line="240" w:lineRule="auto"/>
        <w:rPr>
          <w:rFonts w:ascii="Myriad Pro" w:hAnsi="Myriad Pro"/>
          <w:sz w:val="24"/>
          <w:szCs w:val="24"/>
        </w:rPr>
      </w:pPr>
    </w:p>
    <w:p w14:paraId="4C9A3EEA" w14:textId="4ED8BC6F" w:rsidR="00A85DED" w:rsidRPr="006601A5" w:rsidRDefault="003F24ED" w:rsidP="00487621">
      <w:pPr>
        <w:pStyle w:val="ListParagraph"/>
        <w:numPr>
          <w:ilvl w:val="0"/>
          <w:numId w:val="25"/>
        </w:numPr>
        <w:spacing w:after="0" w:line="240" w:lineRule="auto"/>
        <w:rPr>
          <w:rFonts w:ascii="Myriad Pro" w:hAnsi="Myriad Pro"/>
          <w:sz w:val="24"/>
          <w:szCs w:val="24"/>
        </w:rPr>
      </w:pPr>
      <w:r w:rsidRPr="006601A5">
        <w:rPr>
          <w:rFonts w:ascii="Myriad Pro" w:hAnsi="Myriad Pro"/>
          <w:sz w:val="24"/>
          <w:szCs w:val="24"/>
        </w:rPr>
        <w:t>Calculate the population density by performing a</w:t>
      </w:r>
      <w:r w:rsidR="000F6209" w:rsidRPr="006601A5">
        <w:rPr>
          <w:rFonts w:ascii="Myriad Pro" w:hAnsi="Myriad Pro"/>
          <w:sz w:val="24"/>
          <w:szCs w:val="24"/>
        </w:rPr>
        <w:t>nother</w:t>
      </w:r>
      <w:r w:rsidRPr="006601A5">
        <w:rPr>
          <w:rFonts w:ascii="Myriad Pro" w:hAnsi="Myriad Pro"/>
          <w:sz w:val="24"/>
          <w:szCs w:val="24"/>
        </w:rPr>
        <w:t xml:space="preserve"> field operation—divide the </w:t>
      </w:r>
      <w:r w:rsidR="00A85DED" w:rsidRPr="006601A5">
        <w:rPr>
          <w:rFonts w:ascii="Myriad Pro" w:hAnsi="Myriad Pro"/>
          <w:sz w:val="24"/>
          <w:szCs w:val="24"/>
        </w:rPr>
        <w:t xml:space="preserve">population estimate by the area in square kilometers. </w:t>
      </w:r>
    </w:p>
    <w:p w14:paraId="652FABEE" w14:textId="70E3B0A2" w:rsidR="00FA7380" w:rsidRPr="006601A5" w:rsidRDefault="00FA7380" w:rsidP="006601A5">
      <w:pPr>
        <w:spacing w:after="0" w:line="240" w:lineRule="auto"/>
        <w:rPr>
          <w:rFonts w:ascii="Myriad Pro" w:hAnsi="Myriad Pro"/>
          <w:sz w:val="24"/>
          <w:szCs w:val="24"/>
        </w:rPr>
      </w:pPr>
    </w:p>
    <w:p w14:paraId="69FC3B9F" w14:textId="26BA2317" w:rsidR="00FA7380" w:rsidRPr="00E03C6E" w:rsidRDefault="00FA7380" w:rsidP="00E03C6E">
      <w:pPr>
        <w:pStyle w:val="Heading2"/>
        <w:spacing w:before="0" w:line="240" w:lineRule="auto"/>
        <w:ind w:left="1080" w:hanging="360"/>
        <w:rPr>
          <w:color w:val="C00000"/>
          <w:szCs w:val="24"/>
        </w:rPr>
      </w:pPr>
      <w:r w:rsidRPr="00E03C6E">
        <w:rPr>
          <w:color w:val="C00000"/>
          <w:szCs w:val="24"/>
        </w:rPr>
        <w:sym w:font="Wingdings" w:char="F0E0"/>
      </w:r>
      <w:r w:rsidR="006601A5" w:rsidRPr="00E03C6E">
        <w:rPr>
          <w:color w:val="C00000"/>
          <w:szCs w:val="24"/>
        </w:rPr>
        <w:t xml:space="preserve"> </w:t>
      </w:r>
      <w:r w:rsidRPr="00E03C6E">
        <w:rPr>
          <w:color w:val="C00000"/>
          <w:szCs w:val="24"/>
        </w:rPr>
        <w:t xml:space="preserve">Go back to the attributes for the </w:t>
      </w:r>
      <w:r w:rsidRPr="00E03C6E">
        <w:rPr>
          <w:color w:val="7030A0"/>
          <w:szCs w:val="24"/>
        </w:rPr>
        <w:t>boundaries2</w:t>
      </w:r>
      <w:r w:rsidRPr="00E03C6E">
        <w:rPr>
          <w:color w:val="C00000"/>
          <w:szCs w:val="24"/>
        </w:rPr>
        <w:t xml:space="preserve"> layer</w:t>
      </w:r>
      <w:r w:rsidR="00E03C6E">
        <w:rPr>
          <w:color w:val="C00000"/>
          <w:szCs w:val="24"/>
        </w:rPr>
        <w:t xml:space="preserve"> (right-click on the</w:t>
      </w:r>
      <w:r w:rsidR="00E03C6E" w:rsidRPr="00CB1432">
        <w:rPr>
          <w:color w:val="C00000"/>
          <w:szCs w:val="24"/>
        </w:rPr>
        <w:t xml:space="preserve"> layer in the </w:t>
      </w:r>
      <w:r w:rsidR="00E03C6E" w:rsidRPr="00CB1432">
        <w:rPr>
          <w:color w:val="C00000"/>
          <w:szCs w:val="24"/>
          <w:u w:val="single"/>
        </w:rPr>
        <w:t>Contents</w:t>
      </w:r>
      <w:r w:rsidR="00E03C6E" w:rsidRPr="00CB1432">
        <w:rPr>
          <w:color w:val="C00000"/>
          <w:szCs w:val="24"/>
        </w:rPr>
        <w:t xml:space="preserve"> </w:t>
      </w:r>
      <w:r w:rsidR="00E03C6E">
        <w:rPr>
          <w:color w:val="C00000"/>
          <w:szCs w:val="24"/>
        </w:rPr>
        <w:t>pane</w:t>
      </w:r>
      <w:r w:rsidR="00E03C6E">
        <w:rPr>
          <w:color w:val="C00000"/>
          <w:szCs w:val="24"/>
        </w:rPr>
        <w:t xml:space="preserve"> and </w:t>
      </w:r>
      <w:r w:rsidR="00E03C6E" w:rsidRPr="00CB1432">
        <w:rPr>
          <w:color w:val="C00000"/>
          <w:szCs w:val="24"/>
        </w:rPr>
        <w:t>select “attribute table”</w:t>
      </w:r>
      <w:r w:rsidR="00E03C6E">
        <w:rPr>
          <w:color w:val="C00000"/>
          <w:szCs w:val="24"/>
        </w:rPr>
        <w:t>)</w:t>
      </w:r>
    </w:p>
    <w:p w14:paraId="501900F5" w14:textId="10A754A9" w:rsidR="00FA7380" w:rsidRPr="00E03C6E" w:rsidRDefault="00FA7380" w:rsidP="00E03C6E">
      <w:pPr>
        <w:pStyle w:val="Heading2"/>
        <w:spacing w:before="0" w:line="240" w:lineRule="auto"/>
        <w:ind w:left="1080" w:hanging="360"/>
        <w:rPr>
          <w:color w:val="C00000"/>
          <w:szCs w:val="24"/>
        </w:rPr>
      </w:pPr>
      <w:r w:rsidRPr="00E03C6E">
        <w:rPr>
          <w:color w:val="C00000"/>
          <w:szCs w:val="24"/>
        </w:rPr>
        <w:sym w:font="Wingdings" w:char="F0E0"/>
      </w:r>
      <w:r w:rsidR="006601A5" w:rsidRPr="00E03C6E">
        <w:rPr>
          <w:color w:val="C00000"/>
          <w:szCs w:val="24"/>
        </w:rPr>
        <w:t xml:space="preserve"> </w:t>
      </w:r>
      <w:r w:rsidR="00803511" w:rsidRPr="00E03C6E">
        <w:rPr>
          <w:color w:val="C00000"/>
          <w:szCs w:val="24"/>
        </w:rPr>
        <w:t>r</w:t>
      </w:r>
      <w:r w:rsidRPr="00E03C6E">
        <w:rPr>
          <w:color w:val="C00000"/>
          <w:szCs w:val="24"/>
        </w:rPr>
        <w:t>ight</w:t>
      </w:r>
      <w:r w:rsidR="00803511" w:rsidRPr="00E03C6E">
        <w:rPr>
          <w:color w:val="C00000"/>
          <w:szCs w:val="24"/>
        </w:rPr>
        <w:t>-</w:t>
      </w:r>
      <w:r w:rsidRPr="00E03C6E">
        <w:rPr>
          <w:color w:val="C00000"/>
          <w:szCs w:val="24"/>
        </w:rPr>
        <w:t>click on the field you just created (POP_DENS) and select “calculate field”</w:t>
      </w:r>
    </w:p>
    <w:p w14:paraId="3813B278" w14:textId="2B60822E" w:rsidR="000F6209" w:rsidRPr="00E03C6E" w:rsidRDefault="00FA7380" w:rsidP="00E03C6E">
      <w:pPr>
        <w:pStyle w:val="Heading2"/>
        <w:spacing w:before="0" w:line="240" w:lineRule="auto"/>
        <w:ind w:left="1080" w:hanging="360"/>
        <w:rPr>
          <w:color w:val="C00000"/>
          <w:szCs w:val="24"/>
        </w:rPr>
      </w:pPr>
      <w:r w:rsidRPr="00E03C6E">
        <w:rPr>
          <w:color w:val="C00000"/>
          <w:szCs w:val="24"/>
        </w:rPr>
        <w:sym w:font="Wingdings" w:char="F0E0"/>
      </w:r>
      <w:r w:rsidR="006601A5" w:rsidRPr="00E03C6E">
        <w:rPr>
          <w:color w:val="C00000"/>
          <w:szCs w:val="24"/>
        </w:rPr>
        <w:t xml:space="preserve"> </w:t>
      </w:r>
      <w:r w:rsidR="000F6209" w:rsidRPr="00E03C6E">
        <w:rPr>
          <w:color w:val="C00000"/>
          <w:szCs w:val="24"/>
        </w:rPr>
        <w:t>Enter the following under the field labeled “POP_DENS=”  You can add the text by clicking on the appropriate terms from the list.  It should appear as “!POP_EST! / !areakm!”</w:t>
      </w:r>
    </w:p>
    <w:p w14:paraId="29FAA257" w14:textId="25FF5477" w:rsidR="000F6209" w:rsidRDefault="00C44FC4" w:rsidP="00E03C6E">
      <w:pPr>
        <w:pStyle w:val="Heading2"/>
        <w:spacing w:before="0" w:line="240" w:lineRule="auto"/>
        <w:ind w:left="1080" w:hanging="360"/>
        <w:rPr>
          <w:color w:val="C00000"/>
          <w:szCs w:val="24"/>
        </w:rPr>
      </w:pPr>
      <w:r w:rsidRPr="00E03C6E">
        <w:rPr>
          <w:color w:val="C00000"/>
          <w:szCs w:val="24"/>
        </w:rPr>
        <w:sym w:font="Wingdings" w:char="F0E0"/>
      </w:r>
      <w:r w:rsidR="006601A5" w:rsidRPr="00E03C6E">
        <w:rPr>
          <w:color w:val="C00000"/>
          <w:szCs w:val="24"/>
        </w:rPr>
        <w:t xml:space="preserve"> </w:t>
      </w:r>
      <w:r w:rsidRPr="00E03C6E">
        <w:rPr>
          <w:color w:val="C00000"/>
          <w:szCs w:val="24"/>
        </w:rPr>
        <w:t>Click on “run”  The field should now be populated with the population per square kilometer</w:t>
      </w:r>
    </w:p>
    <w:p w14:paraId="4F5812DA" w14:textId="77777777" w:rsidR="00B55C7B" w:rsidRPr="00B55C7B" w:rsidRDefault="00B55C7B" w:rsidP="00B55C7B"/>
    <w:p w14:paraId="01AD7DFC" w14:textId="6B3AD78C" w:rsidR="00A85DED" w:rsidRDefault="00A85DED" w:rsidP="000F6209">
      <w:pPr>
        <w:pStyle w:val="ListParagraph"/>
        <w:spacing w:after="0" w:line="240" w:lineRule="auto"/>
        <w:rPr>
          <w:rFonts w:ascii="Myriad Pro" w:hAnsi="Myriad Pro"/>
          <w:sz w:val="24"/>
          <w:szCs w:val="24"/>
        </w:rPr>
      </w:pPr>
    </w:p>
    <w:p w14:paraId="4B6C1038" w14:textId="067A4BD7" w:rsidR="00E03C6E" w:rsidRPr="006601A5" w:rsidRDefault="00E03C6E" w:rsidP="000F6209">
      <w:pPr>
        <w:pStyle w:val="ListParagraph"/>
        <w:spacing w:after="0" w:line="240" w:lineRule="auto"/>
        <w:rPr>
          <w:rFonts w:ascii="Myriad Pro" w:hAnsi="Myriad Pro"/>
          <w:sz w:val="24"/>
          <w:szCs w:val="24"/>
        </w:rPr>
      </w:pPr>
      <w:r>
        <w:rPr>
          <w:rFonts w:ascii="Myriad Pro" w:hAnsi="Myriad Pro"/>
          <w:noProof/>
          <w:sz w:val="24"/>
          <w:szCs w:val="24"/>
        </w:rPr>
        <w:lastRenderedPageBreak/>
        <w:drawing>
          <wp:inline distT="0" distB="0" distL="0" distR="0" wp14:anchorId="1CBC23FD" wp14:editId="0B1EDBC6">
            <wp:extent cx="3159143" cy="3200400"/>
            <wp:effectExtent l="19050" t="19050" r="22225" b="19050"/>
            <wp:docPr id="6" name="Picture 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application&#10;&#10;Description automatically generated"/>
                    <pic:cNvPicPr/>
                  </pic:nvPicPr>
                  <pic:blipFill>
                    <a:blip r:embed="rId15"/>
                    <a:stretch>
                      <a:fillRect/>
                    </a:stretch>
                  </pic:blipFill>
                  <pic:spPr>
                    <a:xfrm>
                      <a:off x="0" y="0"/>
                      <a:ext cx="3168354" cy="3209731"/>
                    </a:xfrm>
                    <a:prstGeom prst="rect">
                      <a:avLst/>
                    </a:prstGeom>
                    <a:ln>
                      <a:solidFill>
                        <a:schemeClr val="tx1"/>
                      </a:solidFill>
                    </a:ln>
                  </pic:spPr>
                </pic:pic>
              </a:graphicData>
            </a:graphic>
          </wp:inline>
        </w:drawing>
      </w:r>
    </w:p>
    <w:p w14:paraId="4A25E539" w14:textId="2B2501B9" w:rsidR="00C44FC4" w:rsidRDefault="00C44FC4" w:rsidP="000F6209">
      <w:pPr>
        <w:pStyle w:val="ListParagraph"/>
        <w:spacing w:after="0" w:line="240" w:lineRule="auto"/>
        <w:rPr>
          <w:rFonts w:ascii="Myriad Pro" w:hAnsi="Myriad Pro"/>
          <w:sz w:val="24"/>
          <w:szCs w:val="24"/>
        </w:rPr>
      </w:pPr>
    </w:p>
    <w:p w14:paraId="7C1B6B85" w14:textId="7866AD80" w:rsidR="00E03C6E" w:rsidRDefault="00E03C6E" w:rsidP="00E03C6E">
      <w:pPr>
        <w:spacing w:after="0" w:line="240" w:lineRule="auto"/>
        <w:ind w:left="720"/>
        <w:rPr>
          <w:rFonts w:ascii="Myriad Pro" w:hAnsi="Myriad Pro"/>
          <w:i/>
          <w:iCs/>
          <w:color w:val="4F6228" w:themeColor="accent3" w:themeShade="80"/>
        </w:rPr>
      </w:pPr>
      <w:r>
        <w:rPr>
          <w:rFonts w:ascii="Myriad Pro" w:hAnsi="Myriad Pro"/>
          <w:i/>
          <w:iCs/>
          <w:color w:val="4F6228" w:themeColor="accent3" w:themeShade="80"/>
        </w:rPr>
        <w:t>You can calculate population density (or perform any other operation) using the</w:t>
      </w:r>
      <w:r>
        <w:rPr>
          <w:rFonts w:ascii="Myriad Pro" w:hAnsi="Myriad Pro"/>
          <w:i/>
          <w:iCs/>
          <w:color w:val="4F6228" w:themeColor="accent3" w:themeShade="80"/>
        </w:rPr>
        <w:t xml:space="preserve"> </w:t>
      </w:r>
      <w:r w:rsidRPr="00E03C6E">
        <w:rPr>
          <w:rFonts w:ascii="Myriad Pro" w:hAnsi="Myriad Pro"/>
          <w:i/>
          <w:iCs/>
          <w:color w:val="4F6228" w:themeColor="accent3" w:themeShade="80"/>
          <w:u w:val="single"/>
        </w:rPr>
        <w:t>G</w:t>
      </w:r>
      <w:r w:rsidRPr="00E03C6E">
        <w:rPr>
          <w:rFonts w:ascii="Myriad Pro" w:hAnsi="Myriad Pro"/>
          <w:i/>
          <w:iCs/>
          <w:color w:val="4F6228" w:themeColor="accent3" w:themeShade="80"/>
          <w:u w:val="single"/>
        </w:rPr>
        <w:t>eoprocessing</w:t>
      </w:r>
      <w:r>
        <w:rPr>
          <w:rFonts w:ascii="Myriad Pro" w:hAnsi="Myriad Pro"/>
          <w:i/>
          <w:iCs/>
          <w:color w:val="4F6228" w:themeColor="accent3" w:themeShade="80"/>
        </w:rPr>
        <w:t xml:space="preserve"> tool</w:t>
      </w:r>
      <w:r>
        <w:rPr>
          <w:rFonts w:ascii="Myriad Pro" w:hAnsi="Myriad Pro"/>
          <w:i/>
          <w:iCs/>
          <w:color w:val="4F6228" w:themeColor="accent3" w:themeShade="80"/>
        </w:rPr>
        <w:t>.</w:t>
      </w:r>
      <w:r w:rsidR="00B55C7B">
        <w:rPr>
          <w:rFonts w:ascii="Myriad Pro" w:hAnsi="Myriad Pro"/>
          <w:i/>
          <w:iCs/>
          <w:color w:val="4F6228" w:themeColor="accent3" w:themeShade="80"/>
        </w:rPr>
        <w:t xml:space="preserve">  For this exercise, the  tool should </w:t>
      </w:r>
      <w:r w:rsidR="00F719C9">
        <w:rPr>
          <w:rFonts w:ascii="Myriad Pro" w:hAnsi="Myriad Pro"/>
          <w:i/>
          <w:iCs/>
          <w:color w:val="4F6228" w:themeColor="accent3" w:themeShade="80"/>
        </w:rPr>
        <w:t>look like this image.</w:t>
      </w:r>
    </w:p>
    <w:p w14:paraId="2EF8066E" w14:textId="77777777" w:rsidR="00E03C6E" w:rsidRPr="00E03C6E" w:rsidRDefault="00E03C6E" w:rsidP="00E03C6E">
      <w:pPr>
        <w:spacing w:after="0" w:line="240" w:lineRule="auto"/>
        <w:rPr>
          <w:rFonts w:ascii="Myriad Pro" w:hAnsi="Myriad Pro"/>
          <w:sz w:val="24"/>
          <w:szCs w:val="24"/>
        </w:rPr>
      </w:pPr>
    </w:p>
    <w:p w14:paraId="3314AA36" w14:textId="77777777" w:rsidR="00C44FC4" w:rsidRPr="006601A5" w:rsidRDefault="00C44FC4" w:rsidP="00A85DED">
      <w:pPr>
        <w:pStyle w:val="ListParagraph"/>
        <w:numPr>
          <w:ilvl w:val="0"/>
          <w:numId w:val="25"/>
        </w:numPr>
        <w:spacing w:after="0" w:line="240" w:lineRule="auto"/>
        <w:rPr>
          <w:rFonts w:ascii="Myriad Pro" w:hAnsi="Myriad Pro"/>
          <w:sz w:val="24"/>
          <w:szCs w:val="24"/>
        </w:rPr>
      </w:pPr>
      <w:r w:rsidRPr="006601A5">
        <w:rPr>
          <w:rFonts w:ascii="Myriad Pro" w:hAnsi="Myriad Pro"/>
          <w:sz w:val="24"/>
          <w:szCs w:val="24"/>
        </w:rPr>
        <w:t xml:space="preserve">Now you’re ready to start building the map! </w:t>
      </w:r>
    </w:p>
    <w:p w14:paraId="3D24E4BE" w14:textId="77777777" w:rsidR="00C44FC4" w:rsidRPr="006601A5" w:rsidRDefault="00C44FC4" w:rsidP="00956413">
      <w:pPr>
        <w:spacing w:after="0" w:line="240" w:lineRule="auto"/>
        <w:rPr>
          <w:rFonts w:ascii="Myriad Pro" w:hAnsi="Myriad Pro"/>
          <w:sz w:val="24"/>
          <w:szCs w:val="24"/>
        </w:rPr>
      </w:pPr>
    </w:p>
    <w:p w14:paraId="33829FD4" w14:textId="05714055" w:rsidR="00C44FC4" w:rsidRPr="00E03C6E" w:rsidRDefault="00C44FC4" w:rsidP="00E03C6E">
      <w:pPr>
        <w:pStyle w:val="Heading2"/>
        <w:spacing w:before="0" w:line="240" w:lineRule="auto"/>
        <w:ind w:left="1080" w:hanging="360"/>
        <w:rPr>
          <w:color w:val="C00000"/>
          <w:szCs w:val="24"/>
        </w:rPr>
      </w:pPr>
      <w:r w:rsidRPr="00E03C6E">
        <w:rPr>
          <w:color w:val="C00000"/>
          <w:szCs w:val="24"/>
        </w:rPr>
        <w:sym w:font="Wingdings" w:char="F0E0"/>
      </w:r>
      <w:r w:rsidR="00F719C9">
        <w:rPr>
          <w:color w:val="C00000"/>
          <w:szCs w:val="24"/>
        </w:rPr>
        <w:t xml:space="preserve"> c</w:t>
      </w:r>
      <w:r w:rsidRPr="00E03C6E">
        <w:rPr>
          <w:color w:val="C00000"/>
          <w:szCs w:val="24"/>
        </w:rPr>
        <w:t>lose the attribute windows</w:t>
      </w:r>
    </w:p>
    <w:p w14:paraId="27A6FC96" w14:textId="088585F8" w:rsidR="00C44FC4" w:rsidRPr="00E03C6E" w:rsidRDefault="00C44FC4" w:rsidP="00E03C6E">
      <w:pPr>
        <w:pStyle w:val="Heading2"/>
        <w:spacing w:before="0" w:line="240" w:lineRule="auto"/>
        <w:ind w:left="1080" w:hanging="360"/>
        <w:rPr>
          <w:color w:val="C00000"/>
          <w:szCs w:val="24"/>
        </w:rPr>
      </w:pPr>
      <w:r w:rsidRPr="00E03C6E">
        <w:rPr>
          <w:color w:val="C00000"/>
          <w:szCs w:val="24"/>
        </w:rPr>
        <w:sym w:font="Wingdings" w:char="F0E0"/>
      </w:r>
      <w:r w:rsidR="00F719C9">
        <w:rPr>
          <w:color w:val="C00000"/>
          <w:szCs w:val="24"/>
        </w:rPr>
        <w:t xml:space="preserve"> g</w:t>
      </w:r>
      <w:r w:rsidR="00A85DED" w:rsidRPr="00E03C6E">
        <w:rPr>
          <w:color w:val="C00000"/>
          <w:szCs w:val="24"/>
        </w:rPr>
        <w:t xml:space="preserve">o to the symbology tab by right-clicking on the </w:t>
      </w:r>
      <w:r w:rsidRPr="00F719C9">
        <w:rPr>
          <w:color w:val="7030A0"/>
          <w:szCs w:val="24"/>
        </w:rPr>
        <w:t>boundaries2</w:t>
      </w:r>
      <w:r w:rsidRPr="00E03C6E">
        <w:rPr>
          <w:color w:val="C00000"/>
          <w:szCs w:val="24"/>
        </w:rPr>
        <w:t xml:space="preserve"> </w:t>
      </w:r>
      <w:r w:rsidR="00A85DED" w:rsidRPr="00E03C6E">
        <w:rPr>
          <w:color w:val="C00000"/>
          <w:szCs w:val="24"/>
        </w:rPr>
        <w:t>layer and selecting “symbology”</w:t>
      </w:r>
    </w:p>
    <w:p w14:paraId="4B5D2C69" w14:textId="628952F3" w:rsidR="00C44FC4" w:rsidRPr="00E03C6E" w:rsidRDefault="00C44FC4" w:rsidP="00E03C6E">
      <w:pPr>
        <w:pStyle w:val="Heading2"/>
        <w:spacing w:before="0" w:line="240" w:lineRule="auto"/>
        <w:ind w:left="1080" w:hanging="360"/>
        <w:rPr>
          <w:color w:val="C00000"/>
          <w:szCs w:val="24"/>
        </w:rPr>
      </w:pPr>
      <w:r w:rsidRPr="00E03C6E">
        <w:rPr>
          <w:color w:val="C00000"/>
          <w:szCs w:val="24"/>
        </w:rPr>
        <w:sym w:font="Wingdings" w:char="F0E0"/>
      </w:r>
      <w:r w:rsidRPr="00E03C6E">
        <w:rPr>
          <w:color w:val="C00000"/>
          <w:szCs w:val="24"/>
        </w:rPr>
        <w:t xml:space="preserve"> </w:t>
      </w:r>
      <w:r w:rsidR="00F719C9">
        <w:rPr>
          <w:color w:val="C00000"/>
          <w:szCs w:val="24"/>
        </w:rPr>
        <w:t>i</w:t>
      </w:r>
      <w:r w:rsidRPr="00E03C6E">
        <w:rPr>
          <w:color w:val="C00000"/>
          <w:szCs w:val="24"/>
        </w:rPr>
        <w:t>n the roll</w:t>
      </w:r>
      <w:r w:rsidR="00956413" w:rsidRPr="00E03C6E">
        <w:rPr>
          <w:color w:val="C00000"/>
          <w:szCs w:val="24"/>
        </w:rPr>
        <w:t>d</w:t>
      </w:r>
      <w:r w:rsidRPr="00E03C6E">
        <w:rPr>
          <w:color w:val="C00000"/>
          <w:szCs w:val="24"/>
        </w:rPr>
        <w:t>own menu under “primary symbology,” select “graduated colors”</w:t>
      </w:r>
    </w:p>
    <w:p w14:paraId="00643479" w14:textId="7EF83058" w:rsidR="00F719C9" w:rsidRDefault="00C44FC4" w:rsidP="00E03C6E">
      <w:pPr>
        <w:pStyle w:val="Heading2"/>
        <w:spacing w:before="0" w:line="240" w:lineRule="auto"/>
        <w:ind w:left="1080" w:hanging="360"/>
        <w:rPr>
          <w:color w:val="C00000"/>
          <w:szCs w:val="24"/>
        </w:rPr>
      </w:pPr>
      <w:r w:rsidRPr="00E03C6E">
        <w:rPr>
          <w:color w:val="C00000"/>
          <w:szCs w:val="24"/>
        </w:rPr>
        <w:sym w:font="Wingdings" w:char="F0E0"/>
      </w:r>
      <w:r w:rsidRPr="00E03C6E">
        <w:rPr>
          <w:color w:val="C00000"/>
          <w:szCs w:val="24"/>
        </w:rPr>
        <w:t xml:space="preserve"> </w:t>
      </w:r>
      <w:r w:rsidR="00F719C9">
        <w:rPr>
          <w:color w:val="C00000"/>
          <w:szCs w:val="24"/>
        </w:rPr>
        <w:t>c</w:t>
      </w:r>
      <w:r w:rsidRPr="00E03C6E">
        <w:rPr>
          <w:color w:val="C00000"/>
          <w:szCs w:val="24"/>
        </w:rPr>
        <w:t>hange the field to “POP_DENS,” pick a good categorization method (under “method”)</w:t>
      </w:r>
    </w:p>
    <w:p w14:paraId="59BB1DB1" w14:textId="2FD56432" w:rsidR="00956413" w:rsidRPr="00E03C6E" w:rsidRDefault="00F719C9" w:rsidP="00E03C6E">
      <w:pPr>
        <w:pStyle w:val="Heading2"/>
        <w:spacing w:before="0" w:line="240" w:lineRule="auto"/>
        <w:ind w:left="1080" w:hanging="360"/>
        <w:rPr>
          <w:color w:val="C00000"/>
          <w:szCs w:val="24"/>
        </w:rPr>
      </w:pPr>
      <w:r w:rsidRPr="00F719C9">
        <w:rPr>
          <w:color w:val="C00000"/>
          <w:szCs w:val="24"/>
        </w:rPr>
        <w:sym w:font="Wingdings" w:char="F0E0"/>
      </w:r>
      <w:r>
        <w:rPr>
          <w:color w:val="C00000"/>
          <w:szCs w:val="24"/>
        </w:rPr>
        <w:t xml:space="preserve"> d</w:t>
      </w:r>
      <w:r w:rsidR="00956413" w:rsidRPr="00E03C6E">
        <w:rPr>
          <w:color w:val="C00000"/>
          <w:szCs w:val="24"/>
        </w:rPr>
        <w:t>ue to the way the data are distributed, some of the categorization schemes do not work well</w:t>
      </w:r>
      <w:r>
        <w:rPr>
          <w:color w:val="C00000"/>
          <w:szCs w:val="24"/>
        </w:rPr>
        <w:t>; s</w:t>
      </w:r>
      <w:r w:rsidR="00956413" w:rsidRPr="00E03C6E">
        <w:rPr>
          <w:color w:val="C00000"/>
          <w:szCs w:val="24"/>
        </w:rPr>
        <w:t>elect “quantiles</w:t>
      </w:r>
      <w:r>
        <w:rPr>
          <w:color w:val="C00000"/>
          <w:szCs w:val="24"/>
        </w:rPr>
        <w:t>.</w:t>
      </w:r>
      <w:r w:rsidR="00956413" w:rsidRPr="00E03C6E">
        <w:rPr>
          <w:color w:val="C00000"/>
          <w:szCs w:val="24"/>
        </w:rPr>
        <w:t>”</w:t>
      </w:r>
    </w:p>
    <w:p w14:paraId="41A343B6" w14:textId="4989D3EF" w:rsidR="00C44FC4" w:rsidRPr="00E03C6E" w:rsidRDefault="0052317A" w:rsidP="00E03C6E">
      <w:pPr>
        <w:pStyle w:val="Heading2"/>
        <w:spacing w:before="0" w:line="240" w:lineRule="auto"/>
        <w:ind w:left="1080" w:hanging="360"/>
        <w:rPr>
          <w:color w:val="C00000"/>
          <w:szCs w:val="24"/>
        </w:rPr>
      </w:pPr>
      <w:r w:rsidRPr="0052317A">
        <w:rPr>
          <w:color w:val="C00000"/>
          <w:szCs w:val="24"/>
        </w:rPr>
        <w:sym w:font="Wingdings" w:char="F0E0"/>
      </w:r>
      <w:r>
        <w:rPr>
          <w:color w:val="C00000"/>
          <w:szCs w:val="24"/>
        </w:rPr>
        <w:t xml:space="preserve"> </w:t>
      </w:r>
      <w:r w:rsidR="00F719C9">
        <w:rPr>
          <w:color w:val="C00000"/>
          <w:szCs w:val="24"/>
        </w:rPr>
        <w:t>c</w:t>
      </w:r>
      <w:r w:rsidR="00C44FC4" w:rsidRPr="00E03C6E">
        <w:rPr>
          <w:color w:val="C00000"/>
          <w:szCs w:val="24"/>
        </w:rPr>
        <w:t>hose a monochromatic color scheme</w:t>
      </w:r>
    </w:p>
    <w:p w14:paraId="2C4B0EA4" w14:textId="77777777" w:rsidR="00F719C9" w:rsidRDefault="00C44FC4" w:rsidP="00E03C6E">
      <w:pPr>
        <w:pStyle w:val="Heading2"/>
        <w:spacing w:before="0" w:line="240" w:lineRule="auto"/>
        <w:ind w:left="1080" w:hanging="360"/>
        <w:rPr>
          <w:color w:val="C00000"/>
          <w:szCs w:val="24"/>
        </w:rPr>
      </w:pPr>
      <w:r w:rsidRPr="00E03C6E">
        <w:rPr>
          <w:color w:val="C00000"/>
          <w:szCs w:val="24"/>
        </w:rPr>
        <w:sym w:font="Wingdings" w:char="F0E0"/>
      </w:r>
      <w:r w:rsidR="00F719C9">
        <w:rPr>
          <w:color w:val="C00000"/>
          <w:szCs w:val="24"/>
        </w:rPr>
        <w:t xml:space="preserve"> s</w:t>
      </w:r>
      <w:r w:rsidR="00A85DED" w:rsidRPr="00E03C6E">
        <w:rPr>
          <w:color w:val="C00000"/>
          <w:szCs w:val="24"/>
        </w:rPr>
        <w:t>how the new field you just built (</w:t>
      </w:r>
      <w:r w:rsidRPr="00E03C6E">
        <w:rPr>
          <w:color w:val="C00000"/>
          <w:szCs w:val="24"/>
        </w:rPr>
        <w:t>POP_DENS</w:t>
      </w:r>
      <w:r w:rsidR="00A85DED" w:rsidRPr="00E03C6E">
        <w:rPr>
          <w:color w:val="C00000"/>
          <w:szCs w:val="24"/>
        </w:rPr>
        <w:t>) and classify the map into five quintiles.</w:t>
      </w:r>
    </w:p>
    <w:p w14:paraId="5A1D9F32" w14:textId="58D55101" w:rsidR="00F719C9" w:rsidRDefault="00F719C9" w:rsidP="00F719C9">
      <w:pPr>
        <w:pStyle w:val="Heading2"/>
        <w:spacing w:before="0" w:line="240" w:lineRule="auto"/>
        <w:ind w:left="1080" w:hanging="360"/>
        <w:rPr>
          <w:color w:val="C00000"/>
          <w:szCs w:val="24"/>
        </w:rPr>
      </w:pPr>
      <w:r w:rsidRPr="00F719C9">
        <w:rPr>
          <w:color w:val="C00000"/>
          <w:szCs w:val="24"/>
        </w:rPr>
        <w:sym w:font="Wingdings" w:char="F0E0"/>
      </w:r>
      <w:r>
        <w:rPr>
          <w:color w:val="C00000"/>
          <w:szCs w:val="24"/>
        </w:rPr>
        <w:t xml:space="preserve"> s</w:t>
      </w:r>
      <w:r w:rsidRPr="00E03C6E">
        <w:rPr>
          <w:color w:val="C00000"/>
          <w:szCs w:val="24"/>
        </w:rPr>
        <w:t>elect a mono-chromatic color scheme</w:t>
      </w:r>
      <w:r>
        <w:rPr>
          <w:color w:val="C00000"/>
          <w:szCs w:val="24"/>
        </w:rPr>
        <w:t xml:space="preserve"> that</w:t>
      </w:r>
      <w:r w:rsidRPr="00E03C6E">
        <w:rPr>
          <w:color w:val="C00000"/>
          <w:szCs w:val="24"/>
        </w:rPr>
        <w:t xml:space="preserve"> make</w:t>
      </w:r>
      <w:r>
        <w:rPr>
          <w:color w:val="C00000"/>
          <w:szCs w:val="24"/>
        </w:rPr>
        <w:t>s</w:t>
      </w:r>
      <w:r w:rsidRPr="00E03C6E">
        <w:rPr>
          <w:color w:val="C00000"/>
          <w:szCs w:val="24"/>
        </w:rPr>
        <w:t xml:space="preserve"> a good, legible map</w:t>
      </w:r>
    </w:p>
    <w:p w14:paraId="2305CCA6" w14:textId="77777777" w:rsidR="00F719C9" w:rsidRDefault="00F719C9" w:rsidP="00E03C6E">
      <w:pPr>
        <w:pStyle w:val="Heading2"/>
        <w:spacing w:before="0" w:line="240" w:lineRule="auto"/>
        <w:ind w:left="1080" w:hanging="360"/>
        <w:rPr>
          <w:color w:val="C00000"/>
          <w:szCs w:val="24"/>
        </w:rPr>
      </w:pPr>
    </w:p>
    <w:p w14:paraId="126C2E6D" w14:textId="77777777" w:rsidR="00F719C9" w:rsidRDefault="00F719C9" w:rsidP="00E03C6E">
      <w:pPr>
        <w:pStyle w:val="Heading2"/>
        <w:spacing w:before="0" w:line="240" w:lineRule="auto"/>
        <w:ind w:left="1080" w:hanging="360"/>
        <w:rPr>
          <w:color w:val="C00000"/>
          <w:szCs w:val="24"/>
        </w:rPr>
      </w:pPr>
      <w:r>
        <w:rPr>
          <w:color w:val="C00000"/>
          <w:szCs w:val="24"/>
        </w:rPr>
        <w:t>I</w:t>
      </w:r>
      <w:r w:rsidR="0052317A">
        <w:rPr>
          <w:color w:val="C00000"/>
          <w:szCs w:val="24"/>
        </w:rPr>
        <w:t xml:space="preserve">t’s a good idea to experiment with the options in dialogue boxes like this to learn the software. </w:t>
      </w:r>
    </w:p>
    <w:p w14:paraId="6B67C71B" w14:textId="77777777" w:rsidR="00F719C9" w:rsidRDefault="00F719C9" w:rsidP="00E03C6E">
      <w:pPr>
        <w:pStyle w:val="Heading2"/>
        <w:spacing w:before="0" w:line="240" w:lineRule="auto"/>
        <w:ind w:left="1080" w:hanging="360"/>
        <w:rPr>
          <w:color w:val="C00000"/>
          <w:szCs w:val="24"/>
        </w:rPr>
      </w:pPr>
    </w:p>
    <w:p w14:paraId="4682FE2B" w14:textId="77777777" w:rsidR="0052317A" w:rsidRPr="0052317A" w:rsidRDefault="0052317A" w:rsidP="0052317A"/>
    <w:p w14:paraId="52AB1558" w14:textId="27AD8CB6" w:rsidR="00956413" w:rsidRPr="006601A5" w:rsidRDefault="0052317A" w:rsidP="00C44FC4">
      <w:pPr>
        <w:pStyle w:val="ListParagraph"/>
        <w:spacing w:after="0" w:line="240" w:lineRule="auto"/>
        <w:rPr>
          <w:rFonts w:ascii="Myriad Pro" w:hAnsi="Myriad Pro"/>
          <w:sz w:val="24"/>
          <w:szCs w:val="24"/>
        </w:rPr>
      </w:pPr>
      <w:r>
        <w:rPr>
          <w:rFonts w:ascii="Myriad Pro" w:hAnsi="Myriad Pro"/>
          <w:noProof/>
          <w:sz w:val="24"/>
          <w:szCs w:val="24"/>
        </w:rPr>
        <w:lastRenderedPageBreak/>
        <w:drawing>
          <wp:inline distT="0" distB="0" distL="0" distR="0" wp14:anchorId="2908BF6B" wp14:editId="085CD608">
            <wp:extent cx="3782945" cy="3317828"/>
            <wp:effectExtent l="19050" t="19050" r="27305" b="165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3815551" cy="3346425"/>
                    </a:xfrm>
                    <a:prstGeom prst="rect">
                      <a:avLst/>
                    </a:prstGeom>
                    <a:ln>
                      <a:solidFill>
                        <a:schemeClr val="tx1"/>
                      </a:solidFill>
                    </a:ln>
                  </pic:spPr>
                </pic:pic>
              </a:graphicData>
            </a:graphic>
          </wp:inline>
        </w:drawing>
      </w:r>
    </w:p>
    <w:p w14:paraId="6CEB01B4" w14:textId="47FBE554" w:rsidR="006601A5" w:rsidRDefault="006601A5" w:rsidP="00C44FC4">
      <w:pPr>
        <w:pStyle w:val="ListParagraph"/>
        <w:spacing w:after="0" w:line="240" w:lineRule="auto"/>
        <w:rPr>
          <w:rFonts w:ascii="Myriad Pro" w:hAnsi="Myriad Pro"/>
          <w:sz w:val="24"/>
          <w:szCs w:val="24"/>
        </w:rPr>
      </w:pPr>
    </w:p>
    <w:p w14:paraId="25999EBC" w14:textId="7CE9B59A" w:rsidR="0052317A" w:rsidRDefault="0052317A" w:rsidP="00C44FC4">
      <w:pPr>
        <w:pStyle w:val="ListParagraph"/>
        <w:spacing w:after="0" w:line="240" w:lineRule="auto"/>
        <w:rPr>
          <w:rFonts w:ascii="Myriad Pro" w:hAnsi="Myriad Pro"/>
          <w:sz w:val="24"/>
          <w:szCs w:val="24"/>
        </w:rPr>
      </w:pPr>
      <w:r>
        <w:rPr>
          <w:rFonts w:ascii="Myriad Pro" w:hAnsi="Myriad Pro"/>
          <w:i/>
          <w:iCs/>
          <w:color w:val="4F6228" w:themeColor="accent3" w:themeShade="80"/>
        </w:rPr>
        <w:t>The symbology pane (which you can access by right-clicking the layer name and selecti</w:t>
      </w:r>
      <w:r w:rsidR="00F719C9">
        <w:rPr>
          <w:rFonts w:ascii="Myriad Pro" w:hAnsi="Myriad Pro"/>
          <w:i/>
          <w:iCs/>
          <w:color w:val="4F6228" w:themeColor="accent3" w:themeShade="80"/>
        </w:rPr>
        <w:t xml:space="preserve">ng </w:t>
      </w:r>
      <w:r>
        <w:rPr>
          <w:rFonts w:ascii="Myriad Pro" w:hAnsi="Myriad Pro"/>
          <w:i/>
          <w:iCs/>
          <w:color w:val="4F6228" w:themeColor="accent3" w:themeShade="80"/>
        </w:rPr>
        <w:t>“symbology”) enables you to manipulate how the data are displayed on the map</w:t>
      </w:r>
      <w:r>
        <w:rPr>
          <w:rFonts w:ascii="Myriad Pro" w:hAnsi="Myriad Pro"/>
          <w:i/>
          <w:iCs/>
          <w:color w:val="4F6228" w:themeColor="accent3" w:themeShade="80"/>
        </w:rPr>
        <w:t>.</w:t>
      </w:r>
    </w:p>
    <w:p w14:paraId="5DD8F226" w14:textId="77777777" w:rsidR="0052317A" w:rsidRPr="006601A5" w:rsidRDefault="0052317A" w:rsidP="00C44FC4">
      <w:pPr>
        <w:pStyle w:val="ListParagraph"/>
        <w:spacing w:after="0" w:line="240" w:lineRule="auto"/>
        <w:rPr>
          <w:rFonts w:ascii="Myriad Pro" w:hAnsi="Myriad Pro"/>
          <w:sz w:val="24"/>
          <w:szCs w:val="24"/>
        </w:rPr>
      </w:pPr>
    </w:p>
    <w:p w14:paraId="4CE5F687" w14:textId="0998DBA1" w:rsidR="00956413" w:rsidRPr="006601A5" w:rsidRDefault="00956413" w:rsidP="00956413">
      <w:pPr>
        <w:pStyle w:val="ListParagraph"/>
        <w:numPr>
          <w:ilvl w:val="0"/>
          <w:numId w:val="25"/>
        </w:numPr>
        <w:spacing w:after="0" w:line="240" w:lineRule="auto"/>
        <w:rPr>
          <w:rFonts w:ascii="Myriad Pro" w:hAnsi="Myriad Pro"/>
          <w:sz w:val="24"/>
          <w:szCs w:val="24"/>
        </w:rPr>
      </w:pPr>
      <w:r w:rsidRPr="006601A5">
        <w:rPr>
          <w:rFonts w:ascii="Myriad Pro" w:hAnsi="Myriad Pro"/>
          <w:sz w:val="24"/>
          <w:szCs w:val="24"/>
        </w:rPr>
        <w:t>When your map is ready, you can export the in a variety of formats for use with other applications.</w:t>
      </w:r>
    </w:p>
    <w:p w14:paraId="482E7326" w14:textId="7B86821D" w:rsidR="00956413" w:rsidRPr="006601A5" w:rsidRDefault="00956413" w:rsidP="00956413">
      <w:pPr>
        <w:spacing w:after="0" w:line="240" w:lineRule="auto"/>
        <w:rPr>
          <w:rFonts w:ascii="Myriad Pro" w:hAnsi="Myriad Pro"/>
          <w:sz w:val="24"/>
          <w:szCs w:val="24"/>
        </w:rPr>
      </w:pPr>
    </w:p>
    <w:p w14:paraId="723A91B0" w14:textId="27632D3F" w:rsidR="00956413" w:rsidRPr="0052317A" w:rsidRDefault="00956413" w:rsidP="0052317A">
      <w:pPr>
        <w:pStyle w:val="Heading2"/>
        <w:spacing w:before="0" w:line="240" w:lineRule="auto"/>
        <w:ind w:left="1080" w:hanging="360"/>
        <w:rPr>
          <w:color w:val="C00000"/>
          <w:szCs w:val="24"/>
        </w:rPr>
      </w:pPr>
      <w:r w:rsidRPr="0052317A">
        <w:rPr>
          <w:color w:val="C00000"/>
          <w:szCs w:val="24"/>
        </w:rPr>
        <w:sym w:font="Wingdings" w:char="F0E0"/>
      </w:r>
      <w:r w:rsidR="00F719C9">
        <w:rPr>
          <w:color w:val="C00000"/>
          <w:szCs w:val="24"/>
        </w:rPr>
        <w:t xml:space="preserve"> c</w:t>
      </w:r>
      <w:r w:rsidRPr="0052317A">
        <w:rPr>
          <w:color w:val="C00000"/>
          <w:szCs w:val="24"/>
        </w:rPr>
        <w:t>lick on the “share” tab</w:t>
      </w:r>
    </w:p>
    <w:p w14:paraId="57203FA7" w14:textId="7475605E" w:rsidR="00956413" w:rsidRPr="0052317A" w:rsidRDefault="00956413" w:rsidP="0052317A">
      <w:pPr>
        <w:pStyle w:val="Heading2"/>
        <w:spacing w:before="0" w:line="240" w:lineRule="auto"/>
        <w:ind w:left="1080" w:hanging="360"/>
        <w:rPr>
          <w:color w:val="C00000"/>
          <w:szCs w:val="24"/>
        </w:rPr>
      </w:pPr>
      <w:r w:rsidRPr="0052317A">
        <w:rPr>
          <w:color w:val="C00000"/>
          <w:szCs w:val="24"/>
        </w:rPr>
        <w:sym w:font="Wingdings" w:char="F0E0"/>
      </w:r>
      <w:r w:rsidR="00F719C9">
        <w:rPr>
          <w:color w:val="C00000"/>
          <w:szCs w:val="24"/>
        </w:rPr>
        <w:t xml:space="preserve"> c</w:t>
      </w:r>
      <w:r w:rsidRPr="0052317A">
        <w:rPr>
          <w:color w:val="C00000"/>
          <w:szCs w:val="24"/>
        </w:rPr>
        <w:t>lick on the “map” button with the green arrow icon</w:t>
      </w:r>
    </w:p>
    <w:p w14:paraId="3F01E489" w14:textId="7F0A9146" w:rsidR="00956413" w:rsidRPr="0052317A" w:rsidRDefault="00956413" w:rsidP="0052317A">
      <w:pPr>
        <w:pStyle w:val="Heading2"/>
        <w:spacing w:before="0" w:line="240" w:lineRule="auto"/>
        <w:ind w:left="1080" w:hanging="360"/>
        <w:rPr>
          <w:color w:val="C00000"/>
          <w:szCs w:val="24"/>
        </w:rPr>
      </w:pPr>
      <w:r w:rsidRPr="0052317A">
        <w:rPr>
          <w:color w:val="C00000"/>
          <w:szCs w:val="24"/>
        </w:rPr>
        <w:sym w:font="Wingdings" w:char="F0E0"/>
      </w:r>
      <w:r w:rsidR="00F719C9">
        <w:rPr>
          <w:color w:val="C00000"/>
          <w:szCs w:val="24"/>
        </w:rPr>
        <w:t xml:space="preserve"> f</w:t>
      </w:r>
      <w:r w:rsidRPr="0052317A">
        <w:rPr>
          <w:color w:val="C00000"/>
          <w:szCs w:val="24"/>
        </w:rPr>
        <w:t>rom here, you can specify wh</w:t>
      </w:r>
      <w:r w:rsidR="006601A5" w:rsidRPr="0052317A">
        <w:rPr>
          <w:color w:val="C00000"/>
          <w:szCs w:val="24"/>
        </w:rPr>
        <w:t>ere and in which graphical format you would like the map saved</w:t>
      </w:r>
    </w:p>
    <w:p w14:paraId="5CF0D403" w14:textId="77777777" w:rsidR="00F719C9" w:rsidRDefault="00F719C9" w:rsidP="00F719C9">
      <w:pPr>
        <w:spacing w:after="0" w:line="240" w:lineRule="auto"/>
        <w:rPr>
          <w:rFonts w:ascii="Myriad Pro" w:hAnsi="Myriad Pro"/>
          <w:sz w:val="24"/>
          <w:szCs w:val="24"/>
        </w:rPr>
      </w:pPr>
    </w:p>
    <w:p w14:paraId="1E0266A9" w14:textId="77777777" w:rsidR="00F719C9" w:rsidRPr="006601A5" w:rsidRDefault="00F719C9" w:rsidP="00F719C9">
      <w:pPr>
        <w:spacing w:after="0" w:line="240" w:lineRule="auto"/>
        <w:rPr>
          <w:rFonts w:ascii="Myriad Pro" w:hAnsi="Myriad Pro"/>
          <w:sz w:val="24"/>
          <w:szCs w:val="24"/>
        </w:rPr>
      </w:pPr>
      <w:r>
        <w:rPr>
          <w:rFonts w:ascii="Myriad Pro" w:hAnsi="Myriad Pro"/>
          <w:noProof/>
          <w:sz w:val="24"/>
          <w:szCs w:val="24"/>
        </w:rPr>
        <mc:AlternateContent>
          <mc:Choice Requires="wps">
            <w:drawing>
              <wp:anchor distT="0" distB="0" distL="114300" distR="114300" simplePos="0" relativeHeight="251661312" behindDoc="0" locked="0" layoutInCell="1" allowOverlap="1" wp14:anchorId="5D2926A0" wp14:editId="0EBBC209">
                <wp:simplePos x="0" y="0"/>
                <wp:positionH relativeFrom="column">
                  <wp:posOffset>9552</wp:posOffset>
                </wp:positionH>
                <wp:positionV relativeFrom="paragraph">
                  <wp:posOffset>90919</wp:posOffset>
                </wp:positionV>
                <wp:extent cx="6141493"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6141493"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D9F30F" id="Straight Connector 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5pt,7.15pt" to="484.35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r4xuAEAAMMDAAAOAAAAZHJzL2Uyb0RvYy54bWysU8GO0zAQvSPxD5bvNM2yWtGo6R66gguC&#10;imU/wOuMG0u2xxqbNv17xm6bRYCEQFwcjz3vzbznyfp+8k4cgJLF0Mt2sZQCgsbBhn0vn76+f/NO&#10;ipRVGJTDAL08QZL3m9ev1sfYwQ2O6AYgwSQhdcfYyzHn2DVN0iN4lRYYIfClQfIqc0j7ZiB1ZHbv&#10;mpvl8q45Ig2RUENKfPpwvpSbym8M6PzZmARZuF5yb7muVNfnsjabter2pOJo9aUN9Q9deGUDF52p&#10;HlRW4hvZX6i81YQJTV5o9A0aYzVUDaymXf6k5nFUEaoWNifF2ab0/2j1p8OOhB16uZIiKM9P9JhJ&#10;2f2YxRZDYAORxKr4dIyp4/Rt2NElSnFHRfRkyJcvyxFT9fY0ewtTFpoP79rb9nb1Vgp9vWtegJFS&#10;/gDoRdn00tlQZKtOHT6mzMU49ZrCQWnkXLru8slBSXbhCxiWwsXaiq5DBFtH4qD4+ZXWEHJbpDBf&#10;zS4wY52bgcs/Ay/5BQp1wP4GPCNqZQx5BnsbkH5XPU/Xls05/+rAWXex4BmHU32Uag1PSlV4meoy&#10;ij/GFf7y722+AwAA//8DAFBLAwQUAAYACAAAACEAeHZKjN0AAAAHAQAADwAAAGRycy9kb3ducmV2&#10;LnhtbEyOwU7DMBBE70j8g7VIXFDrAE0JIU4FSFUPBaE2fIAbL0lEvI5iJ035ehZxgNNqdkYzL1tN&#10;thUj9r5xpOB6HoFAKp1pqFLwXqxnCQgfNBndOkIFJ/Swys/PMp0ad6QdjvtQCS4hn2oFdQhdKqUv&#10;a7Taz12HxN6H660OLPtKml4fudy28iaKltLqhnih1h0+11h+7gerYLN+wm18GqqFiTfF1Vi8vH69&#10;JUpdXkyPDyACTuEvDD/4jA45Mx3cQMaLlnXMQT6LWxBs3y+TOxCH34fMM/mfP/8GAAD//wMAUEsB&#10;Ai0AFAAGAAgAAAAhALaDOJL+AAAA4QEAABMAAAAAAAAAAAAAAAAAAAAAAFtDb250ZW50X1R5cGVz&#10;XS54bWxQSwECLQAUAAYACAAAACEAOP0h/9YAAACUAQAACwAAAAAAAAAAAAAAAAAvAQAAX3JlbHMv&#10;LnJlbHNQSwECLQAUAAYACAAAACEApQ6+MbgBAADDAwAADgAAAAAAAAAAAAAAAAAuAgAAZHJzL2Uy&#10;b0RvYy54bWxQSwECLQAUAAYACAAAACEAeHZKjN0AAAAHAQAADwAAAAAAAAAAAAAAAAASBAAAZHJz&#10;L2Rvd25yZXYueG1sUEsFBgAAAAAEAAQA8wAAABwFAAAAAA==&#10;" strokecolor="#4579b8 [3044]"/>
            </w:pict>
          </mc:Fallback>
        </mc:AlternateContent>
      </w:r>
    </w:p>
    <w:p w14:paraId="7D1AC4F0" w14:textId="77777777" w:rsidR="00F719C9" w:rsidRPr="006601A5" w:rsidRDefault="00F719C9" w:rsidP="006601A5">
      <w:pPr>
        <w:spacing w:after="0" w:line="240" w:lineRule="auto"/>
        <w:rPr>
          <w:rFonts w:ascii="Myriad Pro" w:hAnsi="Myriad Pro"/>
          <w:sz w:val="24"/>
          <w:szCs w:val="24"/>
        </w:rPr>
      </w:pPr>
    </w:p>
    <w:p w14:paraId="0F481E9C" w14:textId="1D0F88CC" w:rsidR="006601A5" w:rsidRDefault="006601A5" w:rsidP="006601A5">
      <w:pPr>
        <w:spacing w:after="0" w:line="240" w:lineRule="auto"/>
        <w:rPr>
          <w:rFonts w:ascii="Myriad Pro" w:hAnsi="Myriad Pro"/>
          <w:color w:val="365F91" w:themeColor="accent1" w:themeShade="BF"/>
          <w:sz w:val="24"/>
          <w:szCs w:val="24"/>
        </w:rPr>
      </w:pPr>
      <w:r w:rsidRPr="006601A5">
        <w:rPr>
          <w:rFonts w:ascii="Myriad Pro" w:hAnsi="Myriad Pro"/>
          <w:color w:val="365F91" w:themeColor="accent1" w:themeShade="BF"/>
          <w:sz w:val="24"/>
          <w:szCs w:val="24"/>
        </w:rPr>
        <w:t xml:space="preserve">Although a simple map image may be all you need for some purposes, the map is still incomplete because it lacks a title, legend, and other elements that may help </w:t>
      </w:r>
      <w:r w:rsidR="00885170">
        <w:rPr>
          <w:rFonts w:ascii="Myriad Pro" w:hAnsi="Myriad Pro"/>
          <w:color w:val="365F91" w:themeColor="accent1" w:themeShade="BF"/>
          <w:sz w:val="24"/>
          <w:szCs w:val="24"/>
        </w:rPr>
        <w:t>viewers read it</w:t>
      </w:r>
      <w:r w:rsidRPr="006601A5">
        <w:rPr>
          <w:rFonts w:ascii="Myriad Pro" w:hAnsi="Myriad Pro"/>
          <w:color w:val="365F91" w:themeColor="accent1" w:themeShade="BF"/>
          <w:sz w:val="24"/>
          <w:szCs w:val="24"/>
        </w:rPr>
        <w:t xml:space="preserve">.  </w:t>
      </w:r>
      <w:r w:rsidR="0052317A">
        <w:rPr>
          <w:rFonts w:ascii="Myriad Pro" w:hAnsi="Myriad Pro"/>
          <w:color w:val="365F91" w:themeColor="accent1" w:themeShade="BF"/>
          <w:sz w:val="24"/>
          <w:szCs w:val="24"/>
        </w:rPr>
        <w:t>You can learn about how to build a good layout in the next tutorial (“Building a Layout”).  Save your work from this exercise to continue with the next one.</w:t>
      </w:r>
    </w:p>
    <w:p w14:paraId="77FFA903" w14:textId="2603CD0E" w:rsidR="007612E6" w:rsidRPr="007612E6" w:rsidRDefault="007612E6" w:rsidP="007612E6">
      <w:pPr>
        <w:rPr>
          <w:rFonts w:ascii="Myriad Pro" w:hAnsi="Myriad Pro"/>
          <w:sz w:val="24"/>
          <w:szCs w:val="24"/>
        </w:rPr>
      </w:pPr>
    </w:p>
    <w:p w14:paraId="7ADE5A63" w14:textId="3F3E9308" w:rsidR="007612E6" w:rsidRPr="007612E6" w:rsidRDefault="007612E6" w:rsidP="007612E6">
      <w:pPr>
        <w:rPr>
          <w:rFonts w:ascii="Myriad Pro" w:hAnsi="Myriad Pro"/>
          <w:sz w:val="24"/>
          <w:szCs w:val="24"/>
        </w:rPr>
      </w:pPr>
    </w:p>
    <w:p w14:paraId="5E9B788A" w14:textId="0D6C2FC9" w:rsidR="007612E6" w:rsidRPr="007612E6" w:rsidRDefault="007612E6" w:rsidP="007612E6">
      <w:pPr>
        <w:rPr>
          <w:rFonts w:ascii="Myriad Pro" w:hAnsi="Myriad Pro"/>
          <w:sz w:val="24"/>
          <w:szCs w:val="24"/>
        </w:rPr>
      </w:pPr>
    </w:p>
    <w:p w14:paraId="0A71E9D8" w14:textId="4F24C34F" w:rsidR="007612E6" w:rsidRPr="007612E6" w:rsidRDefault="007612E6" w:rsidP="007612E6">
      <w:pPr>
        <w:rPr>
          <w:rFonts w:ascii="Myriad Pro" w:hAnsi="Myriad Pro"/>
          <w:sz w:val="24"/>
          <w:szCs w:val="24"/>
        </w:rPr>
      </w:pPr>
    </w:p>
    <w:p w14:paraId="50657E3F" w14:textId="60A91AD7" w:rsidR="007612E6" w:rsidRPr="007612E6" w:rsidRDefault="007612E6" w:rsidP="007612E6">
      <w:pPr>
        <w:tabs>
          <w:tab w:val="left" w:pos="7501"/>
        </w:tabs>
        <w:rPr>
          <w:rFonts w:ascii="Myriad Pro" w:hAnsi="Myriad Pro"/>
          <w:sz w:val="24"/>
          <w:szCs w:val="24"/>
        </w:rPr>
      </w:pPr>
      <w:r>
        <w:rPr>
          <w:rFonts w:ascii="Myriad Pro" w:hAnsi="Myriad Pro"/>
          <w:sz w:val="24"/>
          <w:szCs w:val="24"/>
        </w:rPr>
        <w:tab/>
      </w:r>
    </w:p>
    <w:sectPr w:rsidR="007612E6" w:rsidRPr="007612E6" w:rsidSect="00591868">
      <w:footerReference w:type="default" r:id="rId17"/>
      <w:pgSz w:w="12240" w:h="15840"/>
      <w:pgMar w:top="1080"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E0F37D6" w14:textId="77777777" w:rsidR="00293F07" w:rsidRPr="000E2E35" w:rsidRDefault="00293F07" w:rsidP="000E2E35">
      <w:pPr>
        <w:pStyle w:val="WPNormal"/>
        <w:rPr>
          <w:rFonts w:ascii="Calibri" w:eastAsia="Calibri" w:hAnsi="Calibri"/>
          <w:sz w:val="22"/>
          <w:szCs w:val="22"/>
        </w:rPr>
      </w:pPr>
      <w:r>
        <w:separator/>
      </w:r>
    </w:p>
  </w:endnote>
  <w:endnote w:type="continuationSeparator" w:id="0">
    <w:p w14:paraId="441D3137" w14:textId="77777777" w:rsidR="00293F07" w:rsidRPr="000E2E35" w:rsidRDefault="00293F07" w:rsidP="000E2E35">
      <w:pPr>
        <w:pStyle w:val="WPNormal"/>
        <w:rPr>
          <w:rFonts w:ascii="Calibri" w:eastAsia="Calibri" w:hAnsi="Calibr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yriad Pro">
    <w:panose1 w:val="020B0503030403020204"/>
    <w:charset w:val="00"/>
    <w:family w:val="swiss"/>
    <w:notTrueType/>
    <w:pitch w:val="variable"/>
    <w:sig w:usb0="20000287" w:usb1="00000001" w:usb2="00000000" w:usb3="00000000" w:csb0="0000019F" w:csb1="00000000"/>
  </w:font>
  <w:font w:name="Chicago">
    <w:altName w:val="Arial"/>
    <w:panose1 w:val="00000000000000000000"/>
    <w:charset w:val="00"/>
    <w:family w:val="auto"/>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000"/>
      <w:gridCol w:w="8648"/>
    </w:tblGrid>
    <w:tr w:rsidR="00DD468F" w14:paraId="4EEAAA24" w14:textId="77777777">
      <w:tc>
        <w:tcPr>
          <w:tcW w:w="918" w:type="dxa"/>
        </w:tcPr>
        <w:p w14:paraId="7EE53388" w14:textId="7101F345" w:rsidR="00DD468F" w:rsidRDefault="00DD468F">
          <w:pPr>
            <w:pStyle w:val="Footer"/>
            <w:jc w:val="right"/>
            <w:rPr>
              <w:b/>
              <w:color w:val="4F81BD" w:themeColor="accent1"/>
              <w:sz w:val="32"/>
              <w:szCs w:val="32"/>
            </w:rPr>
          </w:pPr>
          <w:r>
            <w:fldChar w:fldCharType="begin"/>
          </w:r>
          <w:r>
            <w:instrText xml:space="preserve"> PAGE   \* MERGEFORMAT </w:instrText>
          </w:r>
          <w:r>
            <w:fldChar w:fldCharType="separate"/>
          </w:r>
          <w:r w:rsidR="00E558E7" w:rsidRPr="00E558E7">
            <w:rPr>
              <w:b/>
              <w:noProof/>
              <w:color w:val="4F81BD" w:themeColor="accent1"/>
              <w:sz w:val="32"/>
              <w:szCs w:val="32"/>
            </w:rPr>
            <w:t>2</w:t>
          </w:r>
          <w:r>
            <w:rPr>
              <w:b/>
              <w:noProof/>
              <w:color w:val="4F81BD" w:themeColor="accent1"/>
              <w:sz w:val="32"/>
              <w:szCs w:val="32"/>
            </w:rPr>
            <w:fldChar w:fldCharType="end"/>
          </w:r>
        </w:p>
      </w:tc>
      <w:tc>
        <w:tcPr>
          <w:tcW w:w="7938" w:type="dxa"/>
        </w:tcPr>
        <w:p w14:paraId="39F6DF8B" w14:textId="248553BE" w:rsidR="00DD468F" w:rsidRPr="000F6209" w:rsidRDefault="000F6209" w:rsidP="00F719C9">
          <w:pPr>
            <w:pStyle w:val="Footer"/>
            <w:jc w:val="center"/>
            <w:rPr>
              <w:sz w:val="20"/>
              <w:szCs w:val="20"/>
            </w:rPr>
          </w:pPr>
          <w:r w:rsidRPr="00F719C9">
            <w:rPr>
              <w:i/>
              <w:iCs/>
              <w:sz w:val="20"/>
              <w:szCs w:val="20"/>
            </w:rPr>
            <w:t>How to Make Maps</w:t>
          </w:r>
          <w:r w:rsidR="00FA06A9">
            <w:rPr>
              <w:i/>
              <w:iCs/>
              <w:sz w:val="20"/>
              <w:szCs w:val="20"/>
            </w:rPr>
            <w:t xml:space="preserve"> </w:t>
          </w:r>
          <w:r w:rsidR="00FA06A9">
            <w:rPr>
              <w:sz w:val="20"/>
              <w:szCs w:val="20"/>
            </w:rPr>
            <w:t>by Peter Anthamatten</w:t>
          </w:r>
          <w:r w:rsidRPr="000F6209">
            <w:rPr>
              <w:sz w:val="20"/>
              <w:szCs w:val="20"/>
            </w:rPr>
            <w:t>: Build a Basic Choropleth Map</w:t>
          </w:r>
          <w:r w:rsidR="007612E6">
            <w:rPr>
              <w:sz w:val="20"/>
              <w:szCs w:val="20"/>
            </w:rPr>
            <w:t xml:space="preserve"> in </w:t>
          </w:r>
          <w:r w:rsidR="007612E6" w:rsidRPr="007612E6">
            <w:rPr>
              <w:i/>
              <w:iCs/>
              <w:sz w:val="20"/>
              <w:szCs w:val="20"/>
            </w:rPr>
            <w:t>ArcGIS Pro</w:t>
          </w:r>
          <w:r w:rsidR="007612E6">
            <w:rPr>
              <w:sz w:val="20"/>
              <w:szCs w:val="20"/>
            </w:rPr>
            <w:t>, Part 1</w:t>
          </w:r>
          <w:r w:rsidR="00FA06A9">
            <w:rPr>
              <w:sz w:val="20"/>
              <w:szCs w:val="20"/>
            </w:rPr>
            <w:t xml:space="preserve"> </w:t>
          </w:r>
        </w:p>
      </w:tc>
    </w:tr>
  </w:tbl>
  <w:p w14:paraId="1B8E0E55" w14:textId="77777777" w:rsidR="00DD468F" w:rsidRDefault="00DD46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4A1734" w14:textId="77777777" w:rsidR="00293F07" w:rsidRPr="000E2E35" w:rsidRDefault="00293F07" w:rsidP="000E2E35">
      <w:pPr>
        <w:pStyle w:val="WPNormal"/>
        <w:rPr>
          <w:rFonts w:ascii="Calibri" w:eastAsia="Calibri" w:hAnsi="Calibri"/>
          <w:sz w:val="22"/>
          <w:szCs w:val="22"/>
        </w:rPr>
      </w:pPr>
      <w:r>
        <w:separator/>
      </w:r>
    </w:p>
  </w:footnote>
  <w:footnote w:type="continuationSeparator" w:id="0">
    <w:p w14:paraId="11135B84" w14:textId="77777777" w:rsidR="00293F07" w:rsidRPr="000E2E35" w:rsidRDefault="00293F07" w:rsidP="000E2E35">
      <w:pPr>
        <w:pStyle w:val="WPNormal"/>
        <w:rPr>
          <w:rFonts w:ascii="Calibri" w:eastAsia="Calibri" w:hAnsi="Calibri"/>
          <w:sz w:val="22"/>
          <w:szCs w:val="2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547BA0"/>
    <w:multiLevelType w:val="hybridMultilevel"/>
    <w:tmpl w:val="FCD62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9313C4C"/>
    <w:multiLevelType w:val="hybridMultilevel"/>
    <w:tmpl w:val="CC184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A3F45E5"/>
    <w:multiLevelType w:val="hybridMultilevel"/>
    <w:tmpl w:val="76EA9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0D2D0A"/>
    <w:multiLevelType w:val="hybridMultilevel"/>
    <w:tmpl w:val="AFF2799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893E56"/>
    <w:multiLevelType w:val="multilevel"/>
    <w:tmpl w:val="764CE0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72D5A6E"/>
    <w:multiLevelType w:val="hybridMultilevel"/>
    <w:tmpl w:val="13AAA9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8413A56"/>
    <w:multiLevelType w:val="multilevel"/>
    <w:tmpl w:val="4FF266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EBB1A5F"/>
    <w:multiLevelType w:val="hybridMultilevel"/>
    <w:tmpl w:val="E0B039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933362F"/>
    <w:multiLevelType w:val="hybridMultilevel"/>
    <w:tmpl w:val="F50A31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0605B3"/>
    <w:multiLevelType w:val="hybridMultilevel"/>
    <w:tmpl w:val="5CA818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E984C2E"/>
    <w:multiLevelType w:val="multilevel"/>
    <w:tmpl w:val="780243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78D5F24"/>
    <w:multiLevelType w:val="hybridMultilevel"/>
    <w:tmpl w:val="EB0815AE"/>
    <w:lvl w:ilvl="0" w:tplc="FE9EBC22">
      <w:start w:val="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5644B1A"/>
    <w:multiLevelType w:val="hybridMultilevel"/>
    <w:tmpl w:val="B0BA78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B443BCD"/>
    <w:multiLevelType w:val="multilevel"/>
    <w:tmpl w:val="E3549B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4D532B8F"/>
    <w:multiLevelType w:val="hybridMultilevel"/>
    <w:tmpl w:val="805269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D9B00EE"/>
    <w:multiLevelType w:val="multilevel"/>
    <w:tmpl w:val="A96AB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2F956CC"/>
    <w:multiLevelType w:val="hybridMultilevel"/>
    <w:tmpl w:val="299E0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EF0DB3"/>
    <w:multiLevelType w:val="multilevel"/>
    <w:tmpl w:val="8EA0F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2BA48CD"/>
    <w:multiLevelType w:val="hybridMultilevel"/>
    <w:tmpl w:val="59AEBEC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46B3B82"/>
    <w:multiLevelType w:val="multilevel"/>
    <w:tmpl w:val="5574B3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D8C67F7"/>
    <w:multiLevelType w:val="hybridMultilevel"/>
    <w:tmpl w:val="64D25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F76BDD"/>
    <w:multiLevelType w:val="multilevel"/>
    <w:tmpl w:val="5B683B14"/>
    <w:lvl w:ilvl="0">
      <w:start w:val="1"/>
      <w:numFmt w:val="decimal"/>
      <w:lvlText w:val="%1."/>
      <w:lvlJc w:val="left"/>
      <w:pPr>
        <w:tabs>
          <w:tab w:val="num" w:pos="720"/>
        </w:tabs>
        <w:ind w:left="720" w:hanging="360"/>
      </w:pPr>
    </w:lvl>
    <w:lvl w:ilvl="1">
      <w:start w:val="1"/>
      <w:numFmt w:val="upp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7FF5370"/>
    <w:multiLevelType w:val="hybridMultilevel"/>
    <w:tmpl w:val="448AC9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86D4613"/>
    <w:multiLevelType w:val="multilevel"/>
    <w:tmpl w:val="0798A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787B630B"/>
    <w:multiLevelType w:val="hybridMultilevel"/>
    <w:tmpl w:val="E20466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14"/>
  </w:num>
  <w:num w:numId="3">
    <w:abstractNumId w:val="0"/>
  </w:num>
  <w:num w:numId="4">
    <w:abstractNumId w:val="6"/>
  </w:num>
  <w:num w:numId="5">
    <w:abstractNumId w:val="15"/>
  </w:num>
  <w:num w:numId="6">
    <w:abstractNumId w:val="23"/>
  </w:num>
  <w:num w:numId="7">
    <w:abstractNumId w:val="21"/>
  </w:num>
  <w:num w:numId="8">
    <w:abstractNumId w:val="13"/>
  </w:num>
  <w:num w:numId="9">
    <w:abstractNumId w:val="10"/>
  </w:num>
  <w:num w:numId="10">
    <w:abstractNumId w:val="17"/>
  </w:num>
  <w:num w:numId="11">
    <w:abstractNumId w:val="19"/>
  </w:num>
  <w:num w:numId="12">
    <w:abstractNumId w:val="4"/>
  </w:num>
  <w:num w:numId="13">
    <w:abstractNumId w:val="11"/>
  </w:num>
  <w:num w:numId="14">
    <w:abstractNumId w:val="7"/>
  </w:num>
  <w:num w:numId="15">
    <w:abstractNumId w:val="9"/>
  </w:num>
  <w:num w:numId="16">
    <w:abstractNumId w:val="1"/>
  </w:num>
  <w:num w:numId="17">
    <w:abstractNumId w:val="20"/>
  </w:num>
  <w:num w:numId="18">
    <w:abstractNumId w:val="8"/>
  </w:num>
  <w:num w:numId="19">
    <w:abstractNumId w:val="2"/>
  </w:num>
  <w:num w:numId="20">
    <w:abstractNumId w:val="18"/>
  </w:num>
  <w:num w:numId="21">
    <w:abstractNumId w:val="16"/>
  </w:num>
  <w:num w:numId="22">
    <w:abstractNumId w:val="24"/>
  </w:num>
  <w:num w:numId="23">
    <w:abstractNumId w:val="5"/>
  </w:num>
  <w:num w:numId="24">
    <w:abstractNumId w:val="3"/>
  </w:num>
  <w:num w:numId="25">
    <w:abstractNumId w:val="2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activeWritingStyle w:appName="MSWord" w:lang="en-US" w:vendorID="64" w:dllVersion="6" w:nlCheck="1" w:checkStyle="1"/>
  <w:activeWritingStyle w:appName="MSWord" w:lang="en-US" w:vendorID="64" w:dllVersion="0" w:nlCheck="1" w:checkStyle="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09FD"/>
    <w:rsid w:val="00002CE4"/>
    <w:rsid w:val="0000443B"/>
    <w:rsid w:val="00006B03"/>
    <w:rsid w:val="000167F9"/>
    <w:rsid w:val="000206C3"/>
    <w:rsid w:val="00023E29"/>
    <w:rsid w:val="00026075"/>
    <w:rsid w:val="00026CDD"/>
    <w:rsid w:val="00033E64"/>
    <w:rsid w:val="0003416C"/>
    <w:rsid w:val="00040411"/>
    <w:rsid w:val="00041D87"/>
    <w:rsid w:val="00042179"/>
    <w:rsid w:val="000425CA"/>
    <w:rsid w:val="000436B9"/>
    <w:rsid w:val="00046012"/>
    <w:rsid w:val="00046662"/>
    <w:rsid w:val="00051F96"/>
    <w:rsid w:val="00053A66"/>
    <w:rsid w:val="0005566B"/>
    <w:rsid w:val="00060643"/>
    <w:rsid w:val="00061BD4"/>
    <w:rsid w:val="0006311B"/>
    <w:rsid w:val="00064231"/>
    <w:rsid w:val="000647C3"/>
    <w:rsid w:val="00067B11"/>
    <w:rsid w:val="0007068B"/>
    <w:rsid w:val="000706A8"/>
    <w:rsid w:val="00070CB8"/>
    <w:rsid w:val="00075532"/>
    <w:rsid w:val="00075638"/>
    <w:rsid w:val="000756E0"/>
    <w:rsid w:val="00082166"/>
    <w:rsid w:val="00082BA2"/>
    <w:rsid w:val="0008486F"/>
    <w:rsid w:val="00085830"/>
    <w:rsid w:val="0008658A"/>
    <w:rsid w:val="00094915"/>
    <w:rsid w:val="000955AE"/>
    <w:rsid w:val="000956C5"/>
    <w:rsid w:val="00097D38"/>
    <w:rsid w:val="000A5398"/>
    <w:rsid w:val="000A54EF"/>
    <w:rsid w:val="000A5EC4"/>
    <w:rsid w:val="000B6803"/>
    <w:rsid w:val="000C0BE0"/>
    <w:rsid w:val="000C6122"/>
    <w:rsid w:val="000C6989"/>
    <w:rsid w:val="000C6FAB"/>
    <w:rsid w:val="000D007E"/>
    <w:rsid w:val="000D0982"/>
    <w:rsid w:val="000D1348"/>
    <w:rsid w:val="000D6497"/>
    <w:rsid w:val="000E0B76"/>
    <w:rsid w:val="000E2E35"/>
    <w:rsid w:val="000E4A20"/>
    <w:rsid w:val="000E5E33"/>
    <w:rsid w:val="000E605B"/>
    <w:rsid w:val="000F265B"/>
    <w:rsid w:val="000F4FFC"/>
    <w:rsid w:val="000F6209"/>
    <w:rsid w:val="000F75E5"/>
    <w:rsid w:val="000F7D3D"/>
    <w:rsid w:val="00101E66"/>
    <w:rsid w:val="001043B3"/>
    <w:rsid w:val="00104D42"/>
    <w:rsid w:val="00106AFA"/>
    <w:rsid w:val="00114FEE"/>
    <w:rsid w:val="00123D1A"/>
    <w:rsid w:val="00124A58"/>
    <w:rsid w:val="001331FA"/>
    <w:rsid w:val="001345D8"/>
    <w:rsid w:val="00135376"/>
    <w:rsid w:val="00135B91"/>
    <w:rsid w:val="00144711"/>
    <w:rsid w:val="00146258"/>
    <w:rsid w:val="00146796"/>
    <w:rsid w:val="00146A17"/>
    <w:rsid w:val="001475AF"/>
    <w:rsid w:val="00147D77"/>
    <w:rsid w:val="00150F0F"/>
    <w:rsid w:val="00155130"/>
    <w:rsid w:val="001571CE"/>
    <w:rsid w:val="001604EB"/>
    <w:rsid w:val="00160963"/>
    <w:rsid w:val="00163F9A"/>
    <w:rsid w:val="00170EB4"/>
    <w:rsid w:val="00175FC6"/>
    <w:rsid w:val="00181161"/>
    <w:rsid w:val="00181692"/>
    <w:rsid w:val="001840B3"/>
    <w:rsid w:val="00186C41"/>
    <w:rsid w:val="0019091F"/>
    <w:rsid w:val="00194015"/>
    <w:rsid w:val="00194E14"/>
    <w:rsid w:val="0019748A"/>
    <w:rsid w:val="0019773B"/>
    <w:rsid w:val="001A04FC"/>
    <w:rsid w:val="001A35A4"/>
    <w:rsid w:val="001A3994"/>
    <w:rsid w:val="001B418F"/>
    <w:rsid w:val="001B47B0"/>
    <w:rsid w:val="001B5221"/>
    <w:rsid w:val="001B6762"/>
    <w:rsid w:val="001C026A"/>
    <w:rsid w:val="001C12B6"/>
    <w:rsid w:val="001D3663"/>
    <w:rsid w:val="001D3AE3"/>
    <w:rsid w:val="001D5A64"/>
    <w:rsid w:val="001D6458"/>
    <w:rsid w:val="001E463F"/>
    <w:rsid w:val="001E4A4B"/>
    <w:rsid w:val="001F119F"/>
    <w:rsid w:val="001F1B12"/>
    <w:rsid w:val="001F602E"/>
    <w:rsid w:val="002005AD"/>
    <w:rsid w:val="00207B2F"/>
    <w:rsid w:val="00212B13"/>
    <w:rsid w:val="002172AF"/>
    <w:rsid w:val="00217EB1"/>
    <w:rsid w:val="0022059E"/>
    <w:rsid w:val="00230D09"/>
    <w:rsid w:val="00231124"/>
    <w:rsid w:val="00235487"/>
    <w:rsid w:val="00235B66"/>
    <w:rsid w:val="00236C85"/>
    <w:rsid w:val="0024328C"/>
    <w:rsid w:val="00243DEC"/>
    <w:rsid w:val="0024701C"/>
    <w:rsid w:val="00250969"/>
    <w:rsid w:val="0025465A"/>
    <w:rsid w:val="0025677B"/>
    <w:rsid w:val="002576A2"/>
    <w:rsid w:val="00260733"/>
    <w:rsid w:val="0026179F"/>
    <w:rsid w:val="00261AD3"/>
    <w:rsid w:val="00266301"/>
    <w:rsid w:val="00271CE5"/>
    <w:rsid w:val="00274024"/>
    <w:rsid w:val="00275276"/>
    <w:rsid w:val="00275A6D"/>
    <w:rsid w:val="00277B4F"/>
    <w:rsid w:val="00277B9F"/>
    <w:rsid w:val="00280E81"/>
    <w:rsid w:val="00287085"/>
    <w:rsid w:val="00293F07"/>
    <w:rsid w:val="00296555"/>
    <w:rsid w:val="002A6CBC"/>
    <w:rsid w:val="002B37FB"/>
    <w:rsid w:val="002B6D90"/>
    <w:rsid w:val="002B7F2C"/>
    <w:rsid w:val="002C0590"/>
    <w:rsid w:val="002C3BB5"/>
    <w:rsid w:val="002C403F"/>
    <w:rsid w:val="002C6C7A"/>
    <w:rsid w:val="002C79BE"/>
    <w:rsid w:val="002C7AE1"/>
    <w:rsid w:val="002C7D60"/>
    <w:rsid w:val="002D1675"/>
    <w:rsid w:val="002D432C"/>
    <w:rsid w:val="002D69DE"/>
    <w:rsid w:val="002E22A8"/>
    <w:rsid w:val="002E48E6"/>
    <w:rsid w:val="002F1F94"/>
    <w:rsid w:val="002F2D82"/>
    <w:rsid w:val="002F2E06"/>
    <w:rsid w:val="002F3930"/>
    <w:rsid w:val="002F4729"/>
    <w:rsid w:val="002F70C8"/>
    <w:rsid w:val="003037E1"/>
    <w:rsid w:val="003143BF"/>
    <w:rsid w:val="00315161"/>
    <w:rsid w:val="00317213"/>
    <w:rsid w:val="00317E1D"/>
    <w:rsid w:val="00321042"/>
    <w:rsid w:val="003226C6"/>
    <w:rsid w:val="00322A9A"/>
    <w:rsid w:val="0032494F"/>
    <w:rsid w:val="00325548"/>
    <w:rsid w:val="003257C6"/>
    <w:rsid w:val="00326824"/>
    <w:rsid w:val="003338CA"/>
    <w:rsid w:val="003345F6"/>
    <w:rsid w:val="00335CAC"/>
    <w:rsid w:val="0034353D"/>
    <w:rsid w:val="0034393C"/>
    <w:rsid w:val="0034520C"/>
    <w:rsid w:val="00350DF5"/>
    <w:rsid w:val="00351B3A"/>
    <w:rsid w:val="00354895"/>
    <w:rsid w:val="00354BFA"/>
    <w:rsid w:val="00354F3C"/>
    <w:rsid w:val="003566F0"/>
    <w:rsid w:val="00364A17"/>
    <w:rsid w:val="00367757"/>
    <w:rsid w:val="003747DD"/>
    <w:rsid w:val="00383A91"/>
    <w:rsid w:val="003846E1"/>
    <w:rsid w:val="00386000"/>
    <w:rsid w:val="003931F8"/>
    <w:rsid w:val="00393C69"/>
    <w:rsid w:val="00393D28"/>
    <w:rsid w:val="00394778"/>
    <w:rsid w:val="00395ED3"/>
    <w:rsid w:val="003965CE"/>
    <w:rsid w:val="003A1308"/>
    <w:rsid w:val="003B21F4"/>
    <w:rsid w:val="003B2660"/>
    <w:rsid w:val="003B447D"/>
    <w:rsid w:val="003B5775"/>
    <w:rsid w:val="003B7A9F"/>
    <w:rsid w:val="003C07BF"/>
    <w:rsid w:val="003C0D23"/>
    <w:rsid w:val="003C3B1F"/>
    <w:rsid w:val="003C7CA6"/>
    <w:rsid w:val="003E173E"/>
    <w:rsid w:val="003E1CA5"/>
    <w:rsid w:val="003F1D13"/>
    <w:rsid w:val="003F2441"/>
    <w:rsid w:val="003F24ED"/>
    <w:rsid w:val="003F5AEA"/>
    <w:rsid w:val="003F6271"/>
    <w:rsid w:val="00400235"/>
    <w:rsid w:val="00406F5E"/>
    <w:rsid w:val="004104FB"/>
    <w:rsid w:val="00420CB5"/>
    <w:rsid w:val="004300D7"/>
    <w:rsid w:val="0043650D"/>
    <w:rsid w:val="004406AD"/>
    <w:rsid w:val="004421F3"/>
    <w:rsid w:val="00445A32"/>
    <w:rsid w:val="00450E01"/>
    <w:rsid w:val="004544F4"/>
    <w:rsid w:val="0045730F"/>
    <w:rsid w:val="004626EA"/>
    <w:rsid w:val="0046294E"/>
    <w:rsid w:val="00463F2C"/>
    <w:rsid w:val="00465E48"/>
    <w:rsid w:val="00470E07"/>
    <w:rsid w:val="00473770"/>
    <w:rsid w:val="004737F0"/>
    <w:rsid w:val="00475AB8"/>
    <w:rsid w:val="00484B36"/>
    <w:rsid w:val="00490958"/>
    <w:rsid w:val="004A063C"/>
    <w:rsid w:val="004A11B1"/>
    <w:rsid w:val="004A2774"/>
    <w:rsid w:val="004A459A"/>
    <w:rsid w:val="004A4819"/>
    <w:rsid w:val="004A6AC3"/>
    <w:rsid w:val="004A70B4"/>
    <w:rsid w:val="004B4B7B"/>
    <w:rsid w:val="004C2BF3"/>
    <w:rsid w:val="004C4A74"/>
    <w:rsid w:val="004C6128"/>
    <w:rsid w:val="004D589F"/>
    <w:rsid w:val="004D7D59"/>
    <w:rsid w:val="004D7E06"/>
    <w:rsid w:val="004E2F9B"/>
    <w:rsid w:val="004F3252"/>
    <w:rsid w:val="004F33FD"/>
    <w:rsid w:val="004F5BAC"/>
    <w:rsid w:val="00501101"/>
    <w:rsid w:val="0050285D"/>
    <w:rsid w:val="0052128B"/>
    <w:rsid w:val="00521898"/>
    <w:rsid w:val="00521BE8"/>
    <w:rsid w:val="0052317A"/>
    <w:rsid w:val="005244B9"/>
    <w:rsid w:val="00526522"/>
    <w:rsid w:val="0053253C"/>
    <w:rsid w:val="00532A60"/>
    <w:rsid w:val="005349ED"/>
    <w:rsid w:val="00540A89"/>
    <w:rsid w:val="00542285"/>
    <w:rsid w:val="0054293F"/>
    <w:rsid w:val="005431AE"/>
    <w:rsid w:val="005439A2"/>
    <w:rsid w:val="005509A0"/>
    <w:rsid w:val="00553C8B"/>
    <w:rsid w:val="00554218"/>
    <w:rsid w:val="00557163"/>
    <w:rsid w:val="005628FD"/>
    <w:rsid w:val="00563E6E"/>
    <w:rsid w:val="00565CA0"/>
    <w:rsid w:val="0056634C"/>
    <w:rsid w:val="00571291"/>
    <w:rsid w:val="005720FD"/>
    <w:rsid w:val="00572356"/>
    <w:rsid w:val="00582D2F"/>
    <w:rsid w:val="00583463"/>
    <w:rsid w:val="005854F8"/>
    <w:rsid w:val="0058609A"/>
    <w:rsid w:val="0058678C"/>
    <w:rsid w:val="00586B8E"/>
    <w:rsid w:val="00591868"/>
    <w:rsid w:val="00594D16"/>
    <w:rsid w:val="00597C63"/>
    <w:rsid w:val="005A2C8F"/>
    <w:rsid w:val="005A4370"/>
    <w:rsid w:val="005B20EA"/>
    <w:rsid w:val="005B541E"/>
    <w:rsid w:val="005B6129"/>
    <w:rsid w:val="005B7AE6"/>
    <w:rsid w:val="005C1244"/>
    <w:rsid w:val="005C3CCB"/>
    <w:rsid w:val="005C4A07"/>
    <w:rsid w:val="005C5DB5"/>
    <w:rsid w:val="005C5E9C"/>
    <w:rsid w:val="005D02C6"/>
    <w:rsid w:val="005D1929"/>
    <w:rsid w:val="005D4AE7"/>
    <w:rsid w:val="005D5973"/>
    <w:rsid w:val="005E2741"/>
    <w:rsid w:val="005E27E6"/>
    <w:rsid w:val="005E38B9"/>
    <w:rsid w:val="005E7300"/>
    <w:rsid w:val="005F12D1"/>
    <w:rsid w:val="005F387A"/>
    <w:rsid w:val="005F5769"/>
    <w:rsid w:val="005F5BDA"/>
    <w:rsid w:val="005F722C"/>
    <w:rsid w:val="005F7EC8"/>
    <w:rsid w:val="00603003"/>
    <w:rsid w:val="00607CCE"/>
    <w:rsid w:val="006211B5"/>
    <w:rsid w:val="00623C4B"/>
    <w:rsid w:val="00623D98"/>
    <w:rsid w:val="00624A9E"/>
    <w:rsid w:val="006302C0"/>
    <w:rsid w:val="00630C3C"/>
    <w:rsid w:val="00632B73"/>
    <w:rsid w:val="00637050"/>
    <w:rsid w:val="0064134C"/>
    <w:rsid w:val="00646E2B"/>
    <w:rsid w:val="006478F7"/>
    <w:rsid w:val="0065164D"/>
    <w:rsid w:val="00652BAC"/>
    <w:rsid w:val="00653015"/>
    <w:rsid w:val="00653A51"/>
    <w:rsid w:val="00654294"/>
    <w:rsid w:val="00654F8A"/>
    <w:rsid w:val="006556FB"/>
    <w:rsid w:val="006564D4"/>
    <w:rsid w:val="006601A5"/>
    <w:rsid w:val="00664ADD"/>
    <w:rsid w:val="00665ACC"/>
    <w:rsid w:val="0067009E"/>
    <w:rsid w:val="00672608"/>
    <w:rsid w:val="00673935"/>
    <w:rsid w:val="00673A00"/>
    <w:rsid w:val="006774BE"/>
    <w:rsid w:val="00680D6D"/>
    <w:rsid w:val="00684666"/>
    <w:rsid w:val="00685F6A"/>
    <w:rsid w:val="006864E6"/>
    <w:rsid w:val="00690475"/>
    <w:rsid w:val="00692542"/>
    <w:rsid w:val="00692A11"/>
    <w:rsid w:val="00693017"/>
    <w:rsid w:val="00693AEE"/>
    <w:rsid w:val="0069412B"/>
    <w:rsid w:val="00695907"/>
    <w:rsid w:val="00696907"/>
    <w:rsid w:val="006A0F52"/>
    <w:rsid w:val="006A1711"/>
    <w:rsid w:val="006A7F66"/>
    <w:rsid w:val="006B0A6D"/>
    <w:rsid w:val="006B3C3A"/>
    <w:rsid w:val="006B4544"/>
    <w:rsid w:val="006C160F"/>
    <w:rsid w:val="006C424A"/>
    <w:rsid w:val="006C78F4"/>
    <w:rsid w:val="006C79FA"/>
    <w:rsid w:val="006D0646"/>
    <w:rsid w:val="006D1102"/>
    <w:rsid w:val="006D5411"/>
    <w:rsid w:val="006D580D"/>
    <w:rsid w:val="006D74A6"/>
    <w:rsid w:val="006E0B5A"/>
    <w:rsid w:val="006E1717"/>
    <w:rsid w:val="006E59EA"/>
    <w:rsid w:val="006E6175"/>
    <w:rsid w:val="006F23C9"/>
    <w:rsid w:val="006F48A2"/>
    <w:rsid w:val="006F5233"/>
    <w:rsid w:val="006F5CF1"/>
    <w:rsid w:val="006F7139"/>
    <w:rsid w:val="00700733"/>
    <w:rsid w:val="00706545"/>
    <w:rsid w:val="0070701B"/>
    <w:rsid w:val="007077FB"/>
    <w:rsid w:val="00712EE6"/>
    <w:rsid w:val="00713A4E"/>
    <w:rsid w:val="00717CB0"/>
    <w:rsid w:val="00717F9A"/>
    <w:rsid w:val="00723029"/>
    <w:rsid w:val="00723E9B"/>
    <w:rsid w:val="00724806"/>
    <w:rsid w:val="007313D6"/>
    <w:rsid w:val="00731CA4"/>
    <w:rsid w:val="0073214C"/>
    <w:rsid w:val="0073219E"/>
    <w:rsid w:val="007341A7"/>
    <w:rsid w:val="007374C2"/>
    <w:rsid w:val="0074248C"/>
    <w:rsid w:val="00742DFE"/>
    <w:rsid w:val="00743BDB"/>
    <w:rsid w:val="00744469"/>
    <w:rsid w:val="00744E23"/>
    <w:rsid w:val="00757442"/>
    <w:rsid w:val="007612E6"/>
    <w:rsid w:val="007631E1"/>
    <w:rsid w:val="007658C5"/>
    <w:rsid w:val="0077179D"/>
    <w:rsid w:val="00774656"/>
    <w:rsid w:val="007760DE"/>
    <w:rsid w:val="00776DDC"/>
    <w:rsid w:val="0077715B"/>
    <w:rsid w:val="00780398"/>
    <w:rsid w:val="00780EF6"/>
    <w:rsid w:val="007845B0"/>
    <w:rsid w:val="00787A9D"/>
    <w:rsid w:val="007A0162"/>
    <w:rsid w:val="007A11DD"/>
    <w:rsid w:val="007A1744"/>
    <w:rsid w:val="007A283D"/>
    <w:rsid w:val="007A4B08"/>
    <w:rsid w:val="007A5D08"/>
    <w:rsid w:val="007A64DF"/>
    <w:rsid w:val="007A6853"/>
    <w:rsid w:val="007A6DE6"/>
    <w:rsid w:val="007B3C83"/>
    <w:rsid w:val="007B40D1"/>
    <w:rsid w:val="007B57CA"/>
    <w:rsid w:val="007C7BB9"/>
    <w:rsid w:val="007D21B4"/>
    <w:rsid w:val="007D366A"/>
    <w:rsid w:val="007E29AB"/>
    <w:rsid w:val="007E3ED9"/>
    <w:rsid w:val="007E56DA"/>
    <w:rsid w:val="007E675F"/>
    <w:rsid w:val="007F2488"/>
    <w:rsid w:val="007F24E7"/>
    <w:rsid w:val="007F29CB"/>
    <w:rsid w:val="007F49B5"/>
    <w:rsid w:val="007F7473"/>
    <w:rsid w:val="00802BFF"/>
    <w:rsid w:val="00803396"/>
    <w:rsid w:val="00803511"/>
    <w:rsid w:val="00804645"/>
    <w:rsid w:val="00804704"/>
    <w:rsid w:val="00807968"/>
    <w:rsid w:val="00807D9A"/>
    <w:rsid w:val="00811C4B"/>
    <w:rsid w:val="00815A9D"/>
    <w:rsid w:val="00824C28"/>
    <w:rsid w:val="00830EA9"/>
    <w:rsid w:val="00831B61"/>
    <w:rsid w:val="0084090F"/>
    <w:rsid w:val="00841EF2"/>
    <w:rsid w:val="00845BC8"/>
    <w:rsid w:val="00845E82"/>
    <w:rsid w:val="00852496"/>
    <w:rsid w:val="008551D5"/>
    <w:rsid w:val="00856824"/>
    <w:rsid w:val="008606A9"/>
    <w:rsid w:val="00863618"/>
    <w:rsid w:val="00864F28"/>
    <w:rsid w:val="0086580F"/>
    <w:rsid w:val="008726B6"/>
    <w:rsid w:val="00872D82"/>
    <w:rsid w:val="008747CF"/>
    <w:rsid w:val="00880A54"/>
    <w:rsid w:val="00885170"/>
    <w:rsid w:val="0088561F"/>
    <w:rsid w:val="00887441"/>
    <w:rsid w:val="008876A3"/>
    <w:rsid w:val="00890DCB"/>
    <w:rsid w:val="00895A6F"/>
    <w:rsid w:val="008A2D19"/>
    <w:rsid w:val="008A47F3"/>
    <w:rsid w:val="008A5330"/>
    <w:rsid w:val="008A63E5"/>
    <w:rsid w:val="008B1194"/>
    <w:rsid w:val="008B218E"/>
    <w:rsid w:val="008B2469"/>
    <w:rsid w:val="008B4168"/>
    <w:rsid w:val="008C0F40"/>
    <w:rsid w:val="008C4305"/>
    <w:rsid w:val="008C46D9"/>
    <w:rsid w:val="008C4713"/>
    <w:rsid w:val="008C5110"/>
    <w:rsid w:val="008C5903"/>
    <w:rsid w:val="008C5B76"/>
    <w:rsid w:val="008C6A67"/>
    <w:rsid w:val="008C7B9E"/>
    <w:rsid w:val="008D2D3C"/>
    <w:rsid w:val="008D37FB"/>
    <w:rsid w:val="008D7999"/>
    <w:rsid w:val="008F00E1"/>
    <w:rsid w:val="008F5D1B"/>
    <w:rsid w:val="008F5F09"/>
    <w:rsid w:val="00902CCD"/>
    <w:rsid w:val="00910122"/>
    <w:rsid w:val="00910EDF"/>
    <w:rsid w:val="00911BD8"/>
    <w:rsid w:val="00912D19"/>
    <w:rsid w:val="00913155"/>
    <w:rsid w:val="009175F5"/>
    <w:rsid w:val="00920CCF"/>
    <w:rsid w:val="00920F34"/>
    <w:rsid w:val="00923BD1"/>
    <w:rsid w:val="00924070"/>
    <w:rsid w:val="00925678"/>
    <w:rsid w:val="0092643D"/>
    <w:rsid w:val="009273B6"/>
    <w:rsid w:val="00940260"/>
    <w:rsid w:val="00942570"/>
    <w:rsid w:val="00947325"/>
    <w:rsid w:val="00950014"/>
    <w:rsid w:val="00952968"/>
    <w:rsid w:val="00956413"/>
    <w:rsid w:val="00957EFC"/>
    <w:rsid w:val="00964BD0"/>
    <w:rsid w:val="00965277"/>
    <w:rsid w:val="00965DEB"/>
    <w:rsid w:val="00972727"/>
    <w:rsid w:val="0097284E"/>
    <w:rsid w:val="00975F25"/>
    <w:rsid w:val="00981C55"/>
    <w:rsid w:val="00982A57"/>
    <w:rsid w:val="009842F7"/>
    <w:rsid w:val="00985370"/>
    <w:rsid w:val="0098571E"/>
    <w:rsid w:val="00994B7E"/>
    <w:rsid w:val="00995112"/>
    <w:rsid w:val="0099546C"/>
    <w:rsid w:val="00995896"/>
    <w:rsid w:val="009A4CC5"/>
    <w:rsid w:val="009A5FE3"/>
    <w:rsid w:val="009A6B2F"/>
    <w:rsid w:val="009B6DAF"/>
    <w:rsid w:val="009B73DB"/>
    <w:rsid w:val="009B7EA8"/>
    <w:rsid w:val="009C22DE"/>
    <w:rsid w:val="009C26D2"/>
    <w:rsid w:val="009C55F5"/>
    <w:rsid w:val="009C65F8"/>
    <w:rsid w:val="009E237E"/>
    <w:rsid w:val="009E389E"/>
    <w:rsid w:val="009E668B"/>
    <w:rsid w:val="009E68C3"/>
    <w:rsid w:val="009F2E77"/>
    <w:rsid w:val="009F50D7"/>
    <w:rsid w:val="009F5E20"/>
    <w:rsid w:val="00A0272F"/>
    <w:rsid w:val="00A072B2"/>
    <w:rsid w:val="00A10571"/>
    <w:rsid w:val="00A1130F"/>
    <w:rsid w:val="00A11785"/>
    <w:rsid w:val="00A11DCF"/>
    <w:rsid w:val="00A11F74"/>
    <w:rsid w:val="00A1210E"/>
    <w:rsid w:val="00A16BDE"/>
    <w:rsid w:val="00A21473"/>
    <w:rsid w:val="00A2327E"/>
    <w:rsid w:val="00A308FA"/>
    <w:rsid w:val="00A31489"/>
    <w:rsid w:val="00A3506A"/>
    <w:rsid w:val="00A37868"/>
    <w:rsid w:val="00A418BC"/>
    <w:rsid w:val="00A41ADB"/>
    <w:rsid w:val="00A43141"/>
    <w:rsid w:val="00A45072"/>
    <w:rsid w:val="00A47DFC"/>
    <w:rsid w:val="00A540EA"/>
    <w:rsid w:val="00A542C4"/>
    <w:rsid w:val="00A549C1"/>
    <w:rsid w:val="00A57D28"/>
    <w:rsid w:val="00A60954"/>
    <w:rsid w:val="00A62B23"/>
    <w:rsid w:val="00A65AFE"/>
    <w:rsid w:val="00A727DB"/>
    <w:rsid w:val="00A72836"/>
    <w:rsid w:val="00A80BFA"/>
    <w:rsid w:val="00A81D46"/>
    <w:rsid w:val="00A85DED"/>
    <w:rsid w:val="00A92949"/>
    <w:rsid w:val="00A94EC7"/>
    <w:rsid w:val="00AA0495"/>
    <w:rsid w:val="00AA1BBA"/>
    <w:rsid w:val="00AA6B05"/>
    <w:rsid w:val="00AB279C"/>
    <w:rsid w:val="00AB6E63"/>
    <w:rsid w:val="00AB7EDF"/>
    <w:rsid w:val="00AC2E0E"/>
    <w:rsid w:val="00AC3067"/>
    <w:rsid w:val="00AC32F0"/>
    <w:rsid w:val="00AC59FE"/>
    <w:rsid w:val="00AD1D3C"/>
    <w:rsid w:val="00AD23D2"/>
    <w:rsid w:val="00AD2EE8"/>
    <w:rsid w:val="00AD3AD1"/>
    <w:rsid w:val="00AD4C67"/>
    <w:rsid w:val="00AD5FD5"/>
    <w:rsid w:val="00AE03D6"/>
    <w:rsid w:val="00AE1944"/>
    <w:rsid w:val="00AE19B2"/>
    <w:rsid w:val="00AE645B"/>
    <w:rsid w:val="00AF34CE"/>
    <w:rsid w:val="00AF37BD"/>
    <w:rsid w:val="00AF3B28"/>
    <w:rsid w:val="00B02B65"/>
    <w:rsid w:val="00B06D7A"/>
    <w:rsid w:val="00B07C3D"/>
    <w:rsid w:val="00B15AEC"/>
    <w:rsid w:val="00B168D0"/>
    <w:rsid w:val="00B20D74"/>
    <w:rsid w:val="00B34113"/>
    <w:rsid w:val="00B3656A"/>
    <w:rsid w:val="00B44728"/>
    <w:rsid w:val="00B44B2B"/>
    <w:rsid w:val="00B44D4C"/>
    <w:rsid w:val="00B55C7B"/>
    <w:rsid w:val="00B5625E"/>
    <w:rsid w:val="00B56556"/>
    <w:rsid w:val="00B617FA"/>
    <w:rsid w:val="00B62D62"/>
    <w:rsid w:val="00B676E0"/>
    <w:rsid w:val="00B74FC7"/>
    <w:rsid w:val="00B75456"/>
    <w:rsid w:val="00B75560"/>
    <w:rsid w:val="00B75C37"/>
    <w:rsid w:val="00B75E60"/>
    <w:rsid w:val="00B76A45"/>
    <w:rsid w:val="00B81B37"/>
    <w:rsid w:val="00B823FD"/>
    <w:rsid w:val="00B83F53"/>
    <w:rsid w:val="00B8446F"/>
    <w:rsid w:val="00B91249"/>
    <w:rsid w:val="00B91566"/>
    <w:rsid w:val="00B930F3"/>
    <w:rsid w:val="00B96002"/>
    <w:rsid w:val="00BA0B09"/>
    <w:rsid w:val="00BA4369"/>
    <w:rsid w:val="00BB0217"/>
    <w:rsid w:val="00BB25EF"/>
    <w:rsid w:val="00BB58FD"/>
    <w:rsid w:val="00BB6730"/>
    <w:rsid w:val="00BB68B7"/>
    <w:rsid w:val="00BC0544"/>
    <w:rsid w:val="00BC1AA6"/>
    <w:rsid w:val="00BC1F67"/>
    <w:rsid w:val="00BC3B0C"/>
    <w:rsid w:val="00BC4D7E"/>
    <w:rsid w:val="00BC670C"/>
    <w:rsid w:val="00BC6C92"/>
    <w:rsid w:val="00BD1D5B"/>
    <w:rsid w:val="00BD70A0"/>
    <w:rsid w:val="00BE2895"/>
    <w:rsid w:val="00BE4BBD"/>
    <w:rsid w:val="00BE6270"/>
    <w:rsid w:val="00BE72AE"/>
    <w:rsid w:val="00BE7B6E"/>
    <w:rsid w:val="00BE7F38"/>
    <w:rsid w:val="00BF14F2"/>
    <w:rsid w:val="00BF1CBE"/>
    <w:rsid w:val="00BF3209"/>
    <w:rsid w:val="00BF5844"/>
    <w:rsid w:val="00C0097E"/>
    <w:rsid w:val="00C02495"/>
    <w:rsid w:val="00C026CE"/>
    <w:rsid w:val="00C0494C"/>
    <w:rsid w:val="00C05978"/>
    <w:rsid w:val="00C06189"/>
    <w:rsid w:val="00C11EBC"/>
    <w:rsid w:val="00C15C54"/>
    <w:rsid w:val="00C171A7"/>
    <w:rsid w:val="00C17D1E"/>
    <w:rsid w:val="00C235D7"/>
    <w:rsid w:val="00C35D5C"/>
    <w:rsid w:val="00C40D83"/>
    <w:rsid w:val="00C413F7"/>
    <w:rsid w:val="00C44FC4"/>
    <w:rsid w:val="00C4591B"/>
    <w:rsid w:val="00C46A6D"/>
    <w:rsid w:val="00C5009F"/>
    <w:rsid w:val="00C5244F"/>
    <w:rsid w:val="00C53261"/>
    <w:rsid w:val="00C546AC"/>
    <w:rsid w:val="00C56001"/>
    <w:rsid w:val="00C6001B"/>
    <w:rsid w:val="00C67E36"/>
    <w:rsid w:val="00C7491E"/>
    <w:rsid w:val="00C749BC"/>
    <w:rsid w:val="00C77528"/>
    <w:rsid w:val="00C83230"/>
    <w:rsid w:val="00C83EC7"/>
    <w:rsid w:val="00C84AF2"/>
    <w:rsid w:val="00C84B6B"/>
    <w:rsid w:val="00C9150E"/>
    <w:rsid w:val="00C91CF9"/>
    <w:rsid w:val="00C922B8"/>
    <w:rsid w:val="00C96A51"/>
    <w:rsid w:val="00CA030A"/>
    <w:rsid w:val="00CA5394"/>
    <w:rsid w:val="00CA61C4"/>
    <w:rsid w:val="00CA67A7"/>
    <w:rsid w:val="00CA715C"/>
    <w:rsid w:val="00CA7565"/>
    <w:rsid w:val="00CB1432"/>
    <w:rsid w:val="00CB1464"/>
    <w:rsid w:val="00CC7451"/>
    <w:rsid w:val="00CD215C"/>
    <w:rsid w:val="00CD2C51"/>
    <w:rsid w:val="00CD3DE8"/>
    <w:rsid w:val="00CD7170"/>
    <w:rsid w:val="00CD7552"/>
    <w:rsid w:val="00CE09FD"/>
    <w:rsid w:val="00CE248E"/>
    <w:rsid w:val="00CE2B85"/>
    <w:rsid w:val="00CF2117"/>
    <w:rsid w:val="00CF2747"/>
    <w:rsid w:val="00CF3979"/>
    <w:rsid w:val="00CF7C7F"/>
    <w:rsid w:val="00D00BFB"/>
    <w:rsid w:val="00D06B9F"/>
    <w:rsid w:val="00D07919"/>
    <w:rsid w:val="00D10BEA"/>
    <w:rsid w:val="00D11ED4"/>
    <w:rsid w:val="00D138AC"/>
    <w:rsid w:val="00D13A9B"/>
    <w:rsid w:val="00D24CAC"/>
    <w:rsid w:val="00D27D26"/>
    <w:rsid w:val="00D32238"/>
    <w:rsid w:val="00D329E0"/>
    <w:rsid w:val="00D37E0A"/>
    <w:rsid w:val="00D417C3"/>
    <w:rsid w:val="00D471F8"/>
    <w:rsid w:val="00D64B53"/>
    <w:rsid w:val="00D65C5B"/>
    <w:rsid w:val="00D66193"/>
    <w:rsid w:val="00D70787"/>
    <w:rsid w:val="00D70C5D"/>
    <w:rsid w:val="00D729C0"/>
    <w:rsid w:val="00D73468"/>
    <w:rsid w:val="00D736AA"/>
    <w:rsid w:val="00D74822"/>
    <w:rsid w:val="00D75596"/>
    <w:rsid w:val="00D764EC"/>
    <w:rsid w:val="00D779DF"/>
    <w:rsid w:val="00D81186"/>
    <w:rsid w:val="00D81CEF"/>
    <w:rsid w:val="00D833AF"/>
    <w:rsid w:val="00D85A70"/>
    <w:rsid w:val="00D91C4A"/>
    <w:rsid w:val="00D929C9"/>
    <w:rsid w:val="00D932FC"/>
    <w:rsid w:val="00D95FC6"/>
    <w:rsid w:val="00D96ABD"/>
    <w:rsid w:val="00DA6A2F"/>
    <w:rsid w:val="00DA6BA8"/>
    <w:rsid w:val="00DA7587"/>
    <w:rsid w:val="00DB411E"/>
    <w:rsid w:val="00DB4374"/>
    <w:rsid w:val="00DC1F10"/>
    <w:rsid w:val="00DC25FA"/>
    <w:rsid w:val="00DC3E0C"/>
    <w:rsid w:val="00DC6DF7"/>
    <w:rsid w:val="00DD01D7"/>
    <w:rsid w:val="00DD2ECE"/>
    <w:rsid w:val="00DD468F"/>
    <w:rsid w:val="00DE434F"/>
    <w:rsid w:val="00DE48FC"/>
    <w:rsid w:val="00DE5255"/>
    <w:rsid w:val="00DF0A74"/>
    <w:rsid w:val="00DF5BEE"/>
    <w:rsid w:val="00DF5CFB"/>
    <w:rsid w:val="00E00D26"/>
    <w:rsid w:val="00E00FCF"/>
    <w:rsid w:val="00E0137C"/>
    <w:rsid w:val="00E01F6A"/>
    <w:rsid w:val="00E028FA"/>
    <w:rsid w:val="00E03C6E"/>
    <w:rsid w:val="00E053E9"/>
    <w:rsid w:val="00E059E3"/>
    <w:rsid w:val="00E1040A"/>
    <w:rsid w:val="00E107B0"/>
    <w:rsid w:val="00E20C53"/>
    <w:rsid w:val="00E20D4A"/>
    <w:rsid w:val="00E300DC"/>
    <w:rsid w:val="00E3510C"/>
    <w:rsid w:val="00E42C99"/>
    <w:rsid w:val="00E4310A"/>
    <w:rsid w:val="00E45C86"/>
    <w:rsid w:val="00E47705"/>
    <w:rsid w:val="00E50BD6"/>
    <w:rsid w:val="00E558E7"/>
    <w:rsid w:val="00E601CA"/>
    <w:rsid w:val="00E604A8"/>
    <w:rsid w:val="00E60D17"/>
    <w:rsid w:val="00E72BF0"/>
    <w:rsid w:val="00E75F25"/>
    <w:rsid w:val="00E76318"/>
    <w:rsid w:val="00E769D5"/>
    <w:rsid w:val="00E77008"/>
    <w:rsid w:val="00E80551"/>
    <w:rsid w:val="00E80AFD"/>
    <w:rsid w:val="00E81B67"/>
    <w:rsid w:val="00E85064"/>
    <w:rsid w:val="00E92015"/>
    <w:rsid w:val="00E93A04"/>
    <w:rsid w:val="00E961A3"/>
    <w:rsid w:val="00EA063C"/>
    <w:rsid w:val="00EA11C4"/>
    <w:rsid w:val="00EA288E"/>
    <w:rsid w:val="00EA2D3B"/>
    <w:rsid w:val="00EA75F6"/>
    <w:rsid w:val="00EA7718"/>
    <w:rsid w:val="00EB3257"/>
    <w:rsid w:val="00EC0FDA"/>
    <w:rsid w:val="00EC3EE3"/>
    <w:rsid w:val="00EC57D1"/>
    <w:rsid w:val="00ED2CBB"/>
    <w:rsid w:val="00EE3BDD"/>
    <w:rsid w:val="00EE3FFD"/>
    <w:rsid w:val="00EE4C86"/>
    <w:rsid w:val="00EF0BD3"/>
    <w:rsid w:val="00EF0E04"/>
    <w:rsid w:val="00F01B7B"/>
    <w:rsid w:val="00F03759"/>
    <w:rsid w:val="00F07A8B"/>
    <w:rsid w:val="00F10A79"/>
    <w:rsid w:val="00F14887"/>
    <w:rsid w:val="00F15DC0"/>
    <w:rsid w:val="00F1736D"/>
    <w:rsid w:val="00F20559"/>
    <w:rsid w:val="00F222AB"/>
    <w:rsid w:val="00F224D4"/>
    <w:rsid w:val="00F232AB"/>
    <w:rsid w:val="00F24C4F"/>
    <w:rsid w:val="00F27848"/>
    <w:rsid w:val="00F30BFC"/>
    <w:rsid w:val="00F31B1B"/>
    <w:rsid w:val="00F377FB"/>
    <w:rsid w:val="00F37B8A"/>
    <w:rsid w:val="00F37DD7"/>
    <w:rsid w:val="00F41ADA"/>
    <w:rsid w:val="00F42B08"/>
    <w:rsid w:val="00F457DF"/>
    <w:rsid w:val="00F47450"/>
    <w:rsid w:val="00F524D6"/>
    <w:rsid w:val="00F53455"/>
    <w:rsid w:val="00F54325"/>
    <w:rsid w:val="00F5537F"/>
    <w:rsid w:val="00F56315"/>
    <w:rsid w:val="00F56D16"/>
    <w:rsid w:val="00F61D92"/>
    <w:rsid w:val="00F64BF5"/>
    <w:rsid w:val="00F70D54"/>
    <w:rsid w:val="00F719C9"/>
    <w:rsid w:val="00F75BC2"/>
    <w:rsid w:val="00F76FA5"/>
    <w:rsid w:val="00F8186B"/>
    <w:rsid w:val="00F81F7B"/>
    <w:rsid w:val="00F86A8E"/>
    <w:rsid w:val="00F86DEE"/>
    <w:rsid w:val="00F87519"/>
    <w:rsid w:val="00F91A16"/>
    <w:rsid w:val="00F92E1F"/>
    <w:rsid w:val="00F93068"/>
    <w:rsid w:val="00F9322B"/>
    <w:rsid w:val="00F9341C"/>
    <w:rsid w:val="00F94093"/>
    <w:rsid w:val="00F965D5"/>
    <w:rsid w:val="00F968F0"/>
    <w:rsid w:val="00FA06A9"/>
    <w:rsid w:val="00FA1CED"/>
    <w:rsid w:val="00FA6EFD"/>
    <w:rsid w:val="00FA7380"/>
    <w:rsid w:val="00FB0D2B"/>
    <w:rsid w:val="00FB1548"/>
    <w:rsid w:val="00FB2807"/>
    <w:rsid w:val="00FB32FF"/>
    <w:rsid w:val="00FB6C6A"/>
    <w:rsid w:val="00FC3EAF"/>
    <w:rsid w:val="00FC6892"/>
    <w:rsid w:val="00FC6E47"/>
    <w:rsid w:val="00FD109C"/>
    <w:rsid w:val="00FD3FCE"/>
    <w:rsid w:val="00FE051F"/>
    <w:rsid w:val="00FF1F82"/>
    <w:rsid w:val="00FF1FB2"/>
    <w:rsid w:val="00FF3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E006158"/>
  <w15:docId w15:val="{36F61684-F5B6-4BA1-B18F-4C7DF0AA00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19C9"/>
    <w:pPr>
      <w:spacing w:after="200" w:line="276" w:lineRule="auto"/>
    </w:pPr>
    <w:rPr>
      <w:sz w:val="22"/>
      <w:szCs w:val="22"/>
    </w:rPr>
  </w:style>
  <w:style w:type="paragraph" w:styleId="Heading2">
    <w:name w:val="heading 2"/>
    <w:basedOn w:val="Normal"/>
    <w:next w:val="Normal"/>
    <w:link w:val="Heading2Char"/>
    <w:unhideWhenUsed/>
    <w:qFormat/>
    <w:locked/>
    <w:rsid w:val="006601A5"/>
    <w:pPr>
      <w:keepNext/>
      <w:keepLines/>
      <w:spacing w:before="40" w:after="0"/>
      <w:ind w:left="720"/>
      <w:outlineLvl w:val="1"/>
    </w:pPr>
    <w:rPr>
      <w:rFonts w:ascii="Myriad Pro" w:eastAsiaTheme="majorEastAsia" w:hAnsi="Myriad Pro" w:cstheme="majorBidi"/>
      <w:color w:val="943634" w:themeColor="accent2" w:themeShade="BF"/>
      <w:sz w:val="24"/>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WPNormal">
    <w:name w:val="WP_Normal"/>
    <w:basedOn w:val="Normal"/>
    <w:uiPriority w:val="99"/>
    <w:rsid w:val="00CE09FD"/>
    <w:pPr>
      <w:widowControl w:val="0"/>
      <w:autoSpaceDE w:val="0"/>
      <w:autoSpaceDN w:val="0"/>
      <w:spacing w:after="0" w:line="240" w:lineRule="auto"/>
    </w:pPr>
    <w:rPr>
      <w:rFonts w:ascii="Chicago" w:eastAsia="Times New Roman" w:hAnsi="Chicago"/>
      <w:sz w:val="24"/>
      <w:szCs w:val="24"/>
    </w:rPr>
  </w:style>
  <w:style w:type="paragraph" w:styleId="ListParagraph">
    <w:name w:val="List Paragraph"/>
    <w:basedOn w:val="Normal"/>
    <w:uiPriority w:val="34"/>
    <w:qFormat/>
    <w:rsid w:val="00CE09FD"/>
    <w:pPr>
      <w:ind w:left="720"/>
      <w:contextualSpacing/>
    </w:pPr>
  </w:style>
  <w:style w:type="paragraph" w:styleId="BalloonText">
    <w:name w:val="Balloon Text"/>
    <w:basedOn w:val="Normal"/>
    <w:link w:val="BalloonTextChar"/>
    <w:uiPriority w:val="99"/>
    <w:semiHidden/>
    <w:rsid w:val="00880A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80A54"/>
    <w:rPr>
      <w:rFonts w:ascii="Tahoma" w:hAnsi="Tahoma" w:cs="Tahoma"/>
      <w:sz w:val="16"/>
      <w:szCs w:val="16"/>
    </w:rPr>
  </w:style>
  <w:style w:type="character" w:styleId="Hyperlink">
    <w:name w:val="Hyperlink"/>
    <w:basedOn w:val="DefaultParagraphFont"/>
    <w:uiPriority w:val="99"/>
    <w:rsid w:val="00B62D62"/>
    <w:rPr>
      <w:rFonts w:cs="Times New Roman"/>
      <w:color w:val="0000FF"/>
      <w:u w:val="single"/>
    </w:rPr>
  </w:style>
  <w:style w:type="table" w:styleId="TableGrid">
    <w:name w:val="Table Grid"/>
    <w:basedOn w:val="TableNormal"/>
    <w:locked/>
    <w:rsid w:val="0025677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Header">
    <w:name w:val="header"/>
    <w:basedOn w:val="Normal"/>
    <w:link w:val="HeaderChar"/>
    <w:uiPriority w:val="99"/>
    <w:unhideWhenUsed/>
    <w:rsid w:val="000E2E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0E2E35"/>
    <w:rPr>
      <w:sz w:val="22"/>
      <w:szCs w:val="22"/>
    </w:rPr>
  </w:style>
  <w:style w:type="paragraph" w:styleId="Footer">
    <w:name w:val="footer"/>
    <w:basedOn w:val="Normal"/>
    <w:link w:val="FooterChar"/>
    <w:unhideWhenUsed/>
    <w:rsid w:val="000E2E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0E2E35"/>
    <w:rPr>
      <w:sz w:val="22"/>
      <w:szCs w:val="22"/>
    </w:rPr>
  </w:style>
  <w:style w:type="character" w:styleId="FollowedHyperlink">
    <w:name w:val="FollowedHyperlink"/>
    <w:basedOn w:val="DefaultParagraphFont"/>
    <w:uiPriority w:val="99"/>
    <w:semiHidden/>
    <w:unhideWhenUsed/>
    <w:rsid w:val="00C749BC"/>
    <w:rPr>
      <w:color w:val="800080" w:themeColor="followedHyperlink"/>
      <w:u w:val="single"/>
    </w:rPr>
  </w:style>
  <w:style w:type="paragraph" w:styleId="NormalWeb">
    <w:name w:val="Normal (Web)"/>
    <w:basedOn w:val="Normal"/>
    <w:uiPriority w:val="99"/>
    <w:unhideWhenUsed/>
    <w:rsid w:val="00FF1F82"/>
    <w:pPr>
      <w:spacing w:before="100" w:beforeAutospacing="1" w:after="100" w:afterAutospacing="1" w:line="240" w:lineRule="auto"/>
    </w:pPr>
    <w:rPr>
      <w:rFonts w:ascii="Times New Roman" w:eastAsia="Times New Roman" w:hAnsi="Times New Roman"/>
      <w:sz w:val="24"/>
      <w:szCs w:val="24"/>
    </w:rPr>
  </w:style>
  <w:style w:type="character" w:styleId="Strong">
    <w:name w:val="Strong"/>
    <w:basedOn w:val="DefaultParagraphFont"/>
    <w:uiPriority w:val="22"/>
    <w:qFormat/>
    <w:locked/>
    <w:rsid w:val="00FF1F82"/>
    <w:rPr>
      <w:b/>
      <w:bCs/>
    </w:rPr>
  </w:style>
  <w:style w:type="character" w:styleId="HTMLCode">
    <w:name w:val="HTML Code"/>
    <w:basedOn w:val="DefaultParagraphFont"/>
    <w:uiPriority w:val="99"/>
    <w:semiHidden/>
    <w:unhideWhenUsed/>
    <w:rsid w:val="00FF1F82"/>
    <w:rPr>
      <w:rFonts w:ascii="Courier New" w:eastAsia="Times New Roman" w:hAnsi="Courier New" w:cs="Courier New"/>
      <w:sz w:val="20"/>
      <w:szCs w:val="20"/>
    </w:rPr>
  </w:style>
  <w:style w:type="character" w:styleId="Emphasis">
    <w:name w:val="Emphasis"/>
    <w:basedOn w:val="DefaultParagraphFont"/>
    <w:uiPriority w:val="20"/>
    <w:qFormat/>
    <w:locked/>
    <w:rsid w:val="007A4B08"/>
    <w:rPr>
      <w:i/>
      <w:iCs/>
    </w:rPr>
  </w:style>
  <w:style w:type="paragraph" w:styleId="HTMLPreformatted">
    <w:name w:val="HTML Preformatted"/>
    <w:basedOn w:val="Normal"/>
    <w:link w:val="HTMLPreformattedChar"/>
    <w:uiPriority w:val="99"/>
    <w:unhideWhenUsed/>
    <w:rsid w:val="00C0618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C06189"/>
    <w:rPr>
      <w:rFonts w:ascii="Courier New" w:eastAsia="Times New Roman" w:hAnsi="Courier New" w:cs="Courier New"/>
    </w:rPr>
  </w:style>
  <w:style w:type="character" w:customStyle="1" w:styleId="UnresolvedMention1">
    <w:name w:val="Unresolved Mention1"/>
    <w:basedOn w:val="DefaultParagraphFont"/>
    <w:uiPriority w:val="99"/>
    <w:semiHidden/>
    <w:unhideWhenUsed/>
    <w:rsid w:val="0034520C"/>
    <w:rPr>
      <w:color w:val="808080"/>
      <w:shd w:val="clear" w:color="auto" w:fill="E6E6E6"/>
    </w:rPr>
  </w:style>
  <w:style w:type="character" w:styleId="UnresolvedMention">
    <w:name w:val="Unresolved Mention"/>
    <w:basedOn w:val="DefaultParagraphFont"/>
    <w:uiPriority w:val="99"/>
    <w:semiHidden/>
    <w:unhideWhenUsed/>
    <w:rsid w:val="007A5D08"/>
    <w:rPr>
      <w:color w:val="605E5C"/>
      <w:shd w:val="clear" w:color="auto" w:fill="E1DFDD"/>
    </w:rPr>
  </w:style>
  <w:style w:type="character" w:customStyle="1" w:styleId="Heading2Char">
    <w:name w:val="Heading 2 Char"/>
    <w:basedOn w:val="DefaultParagraphFont"/>
    <w:link w:val="Heading2"/>
    <w:rsid w:val="006601A5"/>
    <w:rPr>
      <w:rFonts w:ascii="Myriad Pro" w:eastAsiaTheme="majorEastAsia" w:hAnsi="Myriad Pro" w:cstheme="majorBidi"/>
      <w:color w:val="943634" w:themeColor="accent2" w:themeShade="BF"/>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591105">
      <w:bodyDiv w:val="1"/>
      <w:marLeft w:val="0"/>
      <w:marRight w:val="0"/>
      <w:marTop w:val="0"/>
      <w:marBottom w:val="0"/>
      <w:divBdr>
        <w:top w:val="none" w:sz="0" w:space="0" w:color="auto"/>
        <w:left w:val="none" w:sz="0" w:space="0" w:color="auto"/>
        <w:bottom w:val="none" w:sz="0" w:space="0" w:color="auto"/>
        <w:right w:val="none" w:sz="0" w:space="0" w:color="auto"/>
      </w:divBdr>
    </w:div>
    <w:div w:id="105470996">
      <w:bodyDiv w:val="1"/>
      <w:marLeft w:val="0"/>
      <w:marRight w:val="0"/>
      <w:marTop w:val="0"/>
      <w:marBottom w:val="0"/>
      <w:divBdr>
        <w:top w:val="none" w:sz="0" w:space="0" w:color="auto"/>
        <w:left w:val="none" w:sz="0" w:space="0" w:color="auto"/>
        <w:bottom w:val="none" w:sz="0" w:space="0" w:color="auto"/>
        <w:right w:val="none" w:sz="0" w:space="0" w:color="auto"/>
      </w:divBdr>
    </w:div>
    <w:div w:id="183709141">
      <w:marLeft w:val="0"/>
      <w:marRight w:val="0"/>
      <w:marTop w:val="0"/>
      <w:marBottom w:val="0"/>
      <w:divBdr>
        <w:top w:val="none" w:sz="0" w:space="0" w:color="auto"/>
        <w:left w:val="none" w:sz="0" w:space="0" w:color="auto"/>
        <w:bottom w:val="none" w:sz="0" w:space="0" w:color="auto"/>
        <w:right w:val="none" w:sz="0" w:space="0" w:color="auto"/>
      </w:divBdr>
      <w:divsChild>
        <w:div w:id="1193499721">
          <w:marLeft w:val="0"/>
          <w:marRight w:val="0"/>
          <w:marTop w:val="0"/>
          <w:marBottom w:val="0"/>
          <w:divBdr>
            <w:top w:val="none" w:sz="0" w:space="0" w:color="auto"/>
            <w:left w:val="none" w:sz="0" w:space="0" w:color="auto"/>
            <w:bottom w:val="none" w:sz="0" w:space="0" w:color="auto"/>
            <w:right w:val="none" w:sz="0" w:space="0" w:color="auto"/>
          </w:divBdr>
          <w:divsChild>
            <w:div w:id="174374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23873">
      <w:bodyDiv w:val="1"/>
      <w:marLeft w:val="0"/>
      <w:marRight w:val="0"/>
      <w:marTop w:val="0"/>
      <w:marBottom w:val="0"/>
      <w:divBdr>
        <w:top w:val="none" w:sz="0" w:space="0" w:color="auto"/>
        <w:left w:val="none" w:sz="0" w:space="0" w:color="auto"/>
        <w:bottom w:val="none" w:sz="0" w:space="0" w:color="auto"/>
        <w:right w:val="none" w:sz="0" w:space="0" w:color="auto"/>
      </w:divBdr>
    </w:div>
    <w:div w:id="201526523">
      <w:bodyDiv w:val="1"/>
      <w:marLeft w:val="0"/>
      <w:marRight w:val="0"/>
      <w:marTop w:val="0"/>
      <w:marBottom w:val="0"/>
      <w:divBdr>
        <w:top w:val="none" w:sz="0" w:space="0" w:color="auto"/>
        <w:left w:val="none" w:sz="0" w:space="0" w:color="auto"/>
        <w:bottom w:val="none" w:sz="0" w:space="0" w:color="auto"/>
        <w:right w:val="none" w:sz="0" w:space="0" w:color="auto"/>
      </w:divBdr>
    </w:div>
    <w:div w:id="234825816">
      <w:bodyDiv w:val="1"/>
      <w:marLeft w:val="0"/>
      <w:marRight w:val="0"/>
      <w:marTop w:val="0"/>
      <w:marBottom w:val="0"/>
      <w:divBdr>
        <w:top w:val="none" w:sz="0" w:space="0" w:color="auto"/>
        <w:left w:val="none" w:sz="0" w:space="0" w:color="auto"/>
        <w:bottom w:val="none" w:sz="0" w:space="0" w:color="auto"/>
        <w:right w:val="none" w:sz="0" w:space="0" w:color="auto"/>
      </w:divBdr>
    </w:div>
    <w:div w:id="280966225">
      <w:bodyDiv w:val="1"/>
      <w:marLeft w:val="0"/>
      <w:marRight w:val="0"/>
      <w:marTop w:val="0"/>
      <w:marBottom w:val="0"/>
      <w:divBdr>
        <w:top w:val="none" w:sz="0" w:space="0" w:color="auto"/>
        <w:left w:val="none" w:sz="0" w:space="0" w:color="auto"/>
        <w:bottom w:val="none" w:sz="0" w:space="0" w:color="auto"/>
        <w:right w:val="none" w:sz="0" w:space="0" w:color="auto"/>
      </w:divBdr>
    </w:div>
    <w:div w:id="290983114">
      <w:bodyDiv w:val="1"/>
      <w:marLeft w:val="0"/>
      <w:marRight w:val="0"/>
      <w:marTop w:val="0"/>
      <w:marBottom w:val="0"/>
      <w:divBdr>
        <w:top w:val="none" w:sz="0" w:space="0" w:color="auto"/>
        <w:left w:val="none" w:sz="0" w:space="0" w:color="auto"/>
        <w:bottom w:val="none" w:sz="0" w:space="0" w:color="auto"/>
        <w:right w:val="none" w:sz="0" w:space="0" w:color="auto"/>
      </w:divBdr>
    </w:div>
    <w:div w:id="395125565">
      <w:bodyDiv w:val="1"/>
      <w:marLeft w:val="0"/>
      <w:marRight w:val="0"/>
      <w:marTop w:val="0"/>
      <w:marBottom w:val="0"/>
      <w:divBdr>
        <w:top w:val="none" w:sz="0" w:space="0" w:color="auto"/>
        <w:left w:val="none" w:sz="0" w:space="0" w:color="auto"/>
        <w:bottom w:val="none" w:sz="0" w:space="0" w:color="auto"/>
        <w:right w:val="none" w:sz="0" w:space="0" w:color="auto"/>
      </w:divBdr>
    </w:div>
    <w:div w:id="412364401">
      <w:bodyDiv w:val="1"/>
      <w:marLeft w:val="0"/>
      <w:marRight w:val="0"/>
      <w:marTop w:val="0"/>
      <w:marBottom w:val="0"/>
      <w:divBdr>
        <w:top w:val="none" w:sz="0" w:space="0" w:color="auto"/>
        <w:left w:val="none" w:sz="0" w:space="0" w:color="auto"/>
        <w:bottom w:val="none" w:sz="0" w:space="0" w:color="auto"/>
        <w:right w:val="none" w:sz="0" w:space="0" w:color="auto"/>
      </w:divBdr>
    </w:div>
    <w:div w:id="431366374">
      <w:bodyDiv w:val="1"/>
      <w:marLeft w:val="0"/>
      <w:marRight w:val="0"/>
      <w:marTop w:val="0"/>
      <w:marBottom w:val="0"/>
      <w:divBdr>
        <w:top w:val="none" w:sz="0" w:space="0" w:color="auto"/>
        <w:left w:val="none" w:sz="0" w:space="0" w:color="auto"/>
        <w:bottom w:val="none" w:sz="0" w:space="0" w:color="auto"/>
        <w:right w:val="none" w:sz="0" w:space="0" w:color="auto"/>
      </w:divBdr>
    </w:div>
    <w:div w:id="449974557">
      <w:bodyDiv w:val="1"/>
      <w:marLeft w:val="0"/>
      <w:marRight w:val="0"/>
      <w:marTop w:val="0"/>
      <w:marBottom w:val="0"/>
      <w:divBdr>
        <w:top w:val="none" w:sz="0" w:space="0" w:color="auto"/>
        <w:left w:val="none" w:sz="0" w:space="0" w:color="auto"/>
        <w:bottom w:val="none" w:sz="0" w:space="0" w:color="auto"/>
        <w:right w:val="none" w:sz="0" w:space="0" w:color="auto"/>
      </w:divBdr>
    </w:div>
    <w:div w:id="488406061">
      <w:bodyDiv w:val="1"/>
      <w:marLeft w:val="0"/>
      <w:marRight w:val="0"/>
      <w:marTop w:val="0"/>
      <w:marBottom w:val="0"/>
      <w:divBdr>
        <w:top w:val="none" w:sz="0" w:space="0" w:color="auto"/>
        <w:left w:val="none" w:sz="0" w:space="0" w:color="auto"/>
        <w:bottom w:val="none" w:sz="0" w:space="0" w:color="auto"/>
        <w:right w:val="none" w:sz="0" w:space="0" w:color="auto"/>
      </w:divBdr>
    </w:div>
    <w:div w:id="523792459">
      <w:bodyDiv w:val="1"/>
      <w:marLeft w:val="0"/>
      <w:marRight w:val="0"/>
      <w:marTop w:val="0"/>
      <w:marBottom w:val="0"/>
      <w:divBdr>
        <w:top w:val="none" w:sz="0" w:space="0" w:color="auto"/>
        <w:left w:val="none" w:sz="0" w:space="0" w:color="auto"/>
        <w:bottom w:val="none" w:sz="0" w:space="0" w:color="auto"/>
        <w:right w:val="none" w:sz="0" w:space="0" w:color="auto"/>
      </w:divBdr>
    </w:div>
    <w:div w:id="542597313">
      <w:bodyDiv w:val="1"/>
      <w:marLeft w:val="0"/>
      <w:marRight w:val="0"/>
      <w:marTop w:val="0"/>
      <w:marBottom w:val="0"/>
      <w:divBdr>
        <w:top w:val="none" w:sz="0" w:space="0" w:color="auto"/>
        <w:left w:val="none" w:sz="0" w:space="0" w:color="auto"/>
        <w:bottom w:val="none" w:sz="0" w:space="0" w:color="auto"/>
        <w:right w:val="none" w:sz="0" w:space="0" w:color="auto"/>
      </w:divBdr>
    </w:div>
    <w:div w:id="558593219">
      <w:bodyDiv w:val="1"/>
      <w:marLeft w:val="0"/>
      <w:marRight w:val="0"/>
      <w:marTop w:val="0"/>
      <w:marBottom w:val="0"/>
      <w:divBdr>
        <w:top w:val="none" w:sz="0" w:space="0" w:color="auto"/>
        <w:left w:val="none" w:sz="0" w:space="0" w:color="auto"/>
        <w:bottom w:val="none" w:sz="0" w:space="0" w:color="auto"/>
        <w:right w:val="none" w:sz="0" w:space="0" w:color="auto"/>
      </w:divBdr>
    </w:div>
    <w:div w:id="575676052">
      <w:bodyDiv w:val="1"/>
      <w:marLeft w:val="0"/>
      <w:marRight w:val="0"/>
      <w:marTop w:val="0"/>
      <w:marBottom w:val="0"/>
      <w:divBdr>
        <w:top w:val="none" w:sz="0" w:space="0" w:color="auto"/>
        <w:left w:val="none" w:sz="0" w:space="0" w:color="auto"/>
        <w:bottom w:val="none" w:sz="0" w:space="0" w:color="auto"/>
        <w:right w:val="none" w:sz="0" w:space="0" w:color="auto"/>
      </w:divBdr>
    </w:div>
    <w:div w:id="603734149">
      <w:bodyDiv w:val="1"/>
      <w:marLeft w:val="0"/>
      <w:marRight w:val="0"/>
      <w:marTop w:val="0"/>
      <w:marBottom w:val="0"/>
      <w:divBdr>
        <w:top w:val="none" w:sz="0" w:space="0" w:color="auto"/>
        <w:left w:val="none" w:sz="0" w:space="0" w:color="auto"/>
        <w:bottom w:val="none" w:sz="0" w:space="0" w:color="auto"/>
        <w:right w:val="none" w:sz="0" w:space="0" w:color="auto"/>
      </w:divBdr>
    </w:div>
    <w:div w:id="710374949">
      <w:bodyDiv w:val="1"/>
      <w:marLeft w:val="0"/>
      <w:marRight w:val="0"/>
      <w:marTop w:val="0"/>
      <w:marBottom w:val="0"/>
      <w:divBdr>
        <w:top w:val="none" w:sz="0" w:space="0" w:color="auto"/>
        <w:left w:val="none" w:sz="0" w:space="0" w:color="auto"/>
        <w:bottom w:val="none" w:sz="0" w:space="0" w:color="auto"/>
        <w:right w:val="none" w:sz="0" w:space="0" w:color="auto"/>
      </w:divBdr>
    </w:div>
    <w:div w:id="714350279">
      <w:bodyDiv w:val="1"/>
      <w:marLeft w:val="0"/>
      <w:marRight w:val="0"/>
      <w:marTop w:val="0"/>
      <w:marBottom w:val="0"/>
      <w:divBdr>
        <w:top w:val="none" w:sz="0" w:space="0" w:color="auto"/>
        <w:left w:val="none" w:sz="0" w:space="0" w:color="auto"/>
        <w:bottom w:val="none" w:sz="0" w:space="0" w:color="auto"/>
        <w:right w:val="none" w:sz="0" w:space="0" w:color="auto"/>
      </w:divBdr>
    </w:div>
    <w:div w:id="732627702">
      <w:bodyDiv w:val="1"/>
      <w:marLeft w:val="0"/>
      <w:marRight w:val="0"/>
      <w:marTop w:val="0"/>
      <w:marBottom w:val="0"/>
      <w:divBdr>
        <w:top w:val="none" w:sz="0" w:space="0" w:color="auto"/>
        <w:left w:val="none" w:sz="0" w:space="0" w:color="auto"/>
        <w:bottom w:val="none" w:sz="0" w:space="0" w:color="auto"/>
        <w:right w:val="none" w:sz="0" w:space="0" w:color="auto"/>
      </w:divBdr>
    </w:div>
    <w:div w:id="770130731">
      <w:bodyDiv w:val="1"/>
      <w:marLeft w:val="0"/>
      <w:marRight w:val="0"/>
      <w:marTop w:val="0"/>
      <w:marBottom w:val="0"/>
      <w:divBdr>
        <w:top w:val="none" w:sz="0" w:space="0" w:color="auto"/>
        <w:left w:val="none" w:sz="0" w:space="0" w:color="auto"/>
        <w:bottom w:val="none" w:sz="0" w:space="0" w:color="auto"/>
        <w:right w:val="none" w:sz="0" w:space="0" w:color="auto"/>
      </w:divBdr>
    </w:div>
    <w:div w:id="794325361">
      <w:bodyDiv w:val="1"/>
      <w:marLeft w:val="0"/>
      <w:marRight w:val="0"/>
      <w:marTop w:val="0"/>
      <w:marBottom w:val="0"/>
      <w:divBdr>
        <w:top w:val="none" w:sz="0" w:space="0" w:color="auto"/>
        <w:left w:val="none" w:sz="0" w:space="0" w:color="auto"/>
        <w:bottom w:val="none" w:sz="0" w:space="0" w:color="auto"/>
        <w:right w:val="none" w:sz="0" w:space="0" w:color="auto"/>
      </w:divBdr>
    </w:div>
    <w:div w:id="818038918">
      <w:bodyDiv w:val="1"/>
      <w:marLeft w:val="0"/>
      <w:marRight w:val="0"/>
      <w:marTop w:val="0"/>
      <w:marBottom w:val="0"/>
      <w:divBdr>
        <w:top w:val="none" w:sz="0" w:space="0" w:color="auto"/>
        <w:left w:val="none" w:sz="0" w:space="0" w:color="auto"/>
        <w:bottom w:val="none" w:sz="0" w:space="0" w:color="auto"/>
        <w:right w:val="none" w:sz="0" w:space="0" w:color="auto"/>
      </w:divBdr>
    </w:div>
    <w:div w:id="825324435">
      <w:bodyDiv w:val="1"/>
      <w:marLeft w:val="0"/>
      <w:marRight w:val="0"/>
      <w:marTop w:val="0"/>
      <w:marBottom w:val="0"/>
      <w:divBdr>
        <w:top w:val="none" w:sz="0" w:space="0" w:color="auto"/>
        <w:left w:val="none" w:sz="0" w:space="0" w:color="auto"/>
        <w:bottom w:val="none" w:sz="0" w:space="0" w:color="auto"/>
        <w:right w:val="none" w:sz="0" w:space="0" w:color="auto"/>
      </w:divBdr>
    </w:div>
    <w:div w:id="827596183">
      <w:bodyDiv w:val="1"/>
      <w:marLeft w:val="0"/>
      <w:marRight w:val="0"/>
      <w:marTop w:val="0"/>
      <w:marBottom w:val="0"/>
      <w:divBdr>
        <w:top w:val="none" w:sz="0" w:space="0" w:color="auto"/>
        <w:left w:val="none" w:sz="0" w:space="0" w:color="auto"/>
        <w:bottom w:val="none" w:sz="0" w:space="0" w:color="auto"/>
        <w:right w:val="none" w:sz="0" w:space="0" w:color="auto"/>
      </w:divBdr>
    </w:div>
    <w:div w:id="856698991">
      <w:marLeft w:val="0"/>
      <w:marRight w:val="0"/>
      <w:marTop w:val="0"/>
      <w:marBottom w:val="0"/>
      <w:divBdr>
        <w:top w:val="none" w:sz="0" w:space="0" w:color="auto"/>
        <w:left w:val="none" w:sz="0" w:space="0" w:color="auto"/>
        <w:bottom w:val="none" w:sz="0" w:space="0" w:color="auto"/>
        <w:right w:val="none" w:sz="0" w:space="0" w:color="auto"/>
      </w:divBdr>
      <w:divsChild>
        <w:div w:id="458495763">
          <w:marLeft w:val="0"/>
          <w:marRight w:val="0"/>
          <w:marTop w:val="0"/>
          <w:marBottom w:val="0"/>
          <w:divBdr>
            <w:top w:val="none" w:sz="0" w:space="0" w:color="auto"/>
            <w:left w:val="none" w:sz="0" w:space="0" w:color="auto"/>
            <w:bottom w:val="none" w:sz="0" w:space="0" w:color="auto"/>
            <w:right w:val="none" w:sz="0" w:space="0" w:color="auto"/>
          </w:divBdr>
          <w:divsChild>
            <w:div w:id="2143032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1550334">
      <w:bodyDiv w:val="1"/>
      <w:marLeft w:val="0"/>
      <w:marRight w:val="0"/>
      <w:marTop w:val="0"/>
      <w:marBottom w:val="0"/>
      <w:divBdr>
        <w:top w:val="none" w:sz="0" w:space="0" w:color="auto"/>
        <w:left w:val="none" w:sz="0" w:space="0" w:color="auto"/>
        <w:bottom w:val="none" w:sz="0" w:space="0" w:color="auto"/>
        <w:right w:val="none" w:sz="0" w:space="0" w:color="auto"/>
      </w:divBdr>
    </w:div>
    <w:div w:id="885869692">
      <w:bodyDiv w:val="1"/>
      <w:marLeft w:val="0"/>
      <w:marRight w:val="0"/>
      <w:marTop w:val="0"/>
      <w:marBottom w:val="0"/>
      <w:divBdr>
        <w:top w:val="none" w:sz="0" w:space="0" w:color="auto"/>
        <w:left w:val="none" w:sz="0" w:space="0" w:color="auto"/>
        <w:bottom w:val="none" w:sz="0" w:space="0" w:color="auto"/>
        <w:right w:val="none" w:sz="0" w:space="0" w:color="auto"/>
      </w:divBdr>
    </w:div>
    <w:div w:id="903830194">
      <w:bodyDiv w:val="1"/>
      <w:marLeft w:val="0"/>
      <w:marRight w:val="0"/>
      <w:marTop w:val="0"/>
      <w:marBottom w:val="0"/>
      <w:divBdr>
        <w:top w:val="none" w:sz="0" w:space="0" w:color="auto"/>
        <w:left w:val="none" w:sz="0" w:space="0" w:color="auto"/>
        <w:bottom w:val="none" w:sz="0" w:space="0" w:color="auto"/>
        <w:right w:val="none" w:sz="0" w:space="0" w:color="auto"/>
      </w:divBdr>
    </w:div>
    <w:div w:id="905458610">
      <w:bodyDiv w:val="1"/>
      <w:marLeft w:val="0"/>
      <w:marRight w:val="0"/>
      <w:marTop w:val="0"/>
      <w:marBottom w:val="0"/>
      <w:divBdr>
        <w:top w:val="none" w:sz="0" w:space="0" w:color="auto"/>
        <w:left w:val="none" w:sz="0" w:space="0" w:color="auto"/>
        <w:bottom w:val="none" w:sz="0" w:space="0" w:color="auto"/>
        <w:right w:val="none" w:sz="0" w:space="0" w:color="auto"/>
      </w:divBdr>
    </w:div>
    <w:div w:id="929236675">
      <w:bodyDiv w:val="1"/>
      <w:marLeft w:val="0"/>
      <w:marRight w:val="0"/>
      <w:marTop w:val="0"/>
      <w:marBottom w:val="0"/>
      <w:divBdr>
        <w:top w:val="none" w:sz="0" w:space="0" w:color="auto"/>
        <w:left w:val="none" w:sz="0" w:space="0" w:color="auto"/>
        <w:bottom w:val="none" w:sz="0" w:space="0" w:color="auto"/>
        <w:right w:val="none" w:sz="0" w:space="0" w:color="auto"/>
      </w:divBdr>
    </w:div>
    <w:div w:id="953294163">
      <w:bodyDiv w:val="1"/>
      <w:marLeft w:val="0"/>
      <w:marRight w:val="0"/>
      <w:marTop w:val="0"/>
      <w:marBottom w:val="0"/>
      <w:divBdr>
        <w:top w:val="none" w:sz="0" w:space="0" w:color="auto"/>
        <w:left w:val="none" w:sz="0" w:space="0" w:color="auto"/>
        <w:bottom w:val="none" w:sz="0" w:space="0" w:color="auto"/>
        <w:right w:val="none" w:sz="0" w:space="0" w:color="auto"/>
      </w:divBdr>
      <w:divsChild>
        <w:div w:id="14376786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54412244">
      <w:bodyDiv w:val="1"/>
      <w:marLeft w:val="0"/>
      <w:marRight w:val="0"/>
      <w:marTop w:val="0"/>
      <w:marBottom w:val="0"/>
      <w:divBdr>
        <w:top w:val="none" w:sz="0" w:space="0" w:color="auto"/>
        <w:left w:val="none" w:sz="0" w:space="0" w:color="auto"/>
        <w:bottom w:val="none" w:sz="0" w:space="0" w:color="auto"/>
        <w:right w:val="none" w:sz="0" w:space="0" w:color="auto"/>
      </w:divBdr>
    </w:div>
    <w:div w:id="988676180">
      <w:marLeft w:val="0"/>
      <w:marRight w:val="0"/>
      <w:marTop w:val="0"/>
      <w:marBottom w:val="0"/>
      <w:divBdr>
        <w:top w:val="none" w:sz="0" w:space="0" w:color="auto"/>
        <w:left w:val="none" w:sz="0" w:space="0" w:color="auto"/>
        <w:bottom w:val="none" w:sz="0" w:space="0" w:color="auto"/>
        <w:right w:val="none" w:sz="0" w:space="0" w:color="auto"/>
      </w:divBdr>
      <w:divsChild>
        <w:div w:id="1505972808">
          <w:marLeft w:val="0"/>
          <w:marRight w:val="0"/>
          <w:marTop w:val="0"/>
          <w:marBottom w:val="0"/>
          <w:divBdr>
            <w:top w:val="none" w:sz="0" w:space="0" w:color="auto"/>
            <w:left w:val="none" w:sz="0" w:space="0" w:color="auto"/>
            <w:bottom w:val="none" w:sz="0" w:space="0" w:color="auto"/>
            <w:right w:val="none" w:sz="0" w:space="0" w:color="auto"/>
          </w:divBdr>
          <w:divsChild>
            <w:div w:id="1871265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223151">
      <w:bodyDiv w:val="1"/>
      <w:marLeft w:val="0"/>
      <w:marRight w:val="0"/>
      <w:marTop w:val="0"/>
      <w:marBottom w:val="0"/>
      <w:divBdr>
        <w:top w:val="none" w:sz="0" w:space="0" w:color="auto"/>
        <w:left w:val="none" w:sz="0" w:space="0" w:color="auto"/>
        <w:bottom w:val="none" w:sz="0" w:space="0" w:color="auto"/>
        <w:right w:val="none" w:sz="0" w:space="0" w:color="auto"/>
      </w:divBdr>
    </w:div>
    <w:div w:id="1006056793">
      <w:bodyDiv w:val="1"/>
      <w:marLeft w:val="0"/>
      <w:marRight w:val="0"/>
      <w:marTop w:val="0"/>
      <w:marBottom w:val="0"/>
      <w:divBdr>
        <w:top w:val="none" w:sz="0" w:space="0" w:color="auto"/>
        <w:left w:val="none" w:sz="0" w:space="0" w:color="auto"/>
        <w:bottom w:val="none" w:sz="0" w:space="0" w:color="auto"/>
        <w:right w:val="none" w:sz="0" w:space="0" w:color="auto"/>
      </w:divBdr>
    </w:div>
    <w:div w:id="1010371313">
      <w:bodyDiv w:val="1"/>
      <w:marLeft w:val="0"/>
      <w:marRight w:val="0"/>
      <w:marTop w:val="0"/>
      <w:marBottom w:val="0"/>
      <w:divBdr>
        <w:top w:val="none" w:sz="0" w:space="0" w:color="auto"/>
        <w:left w:val="none" w:sz="0" w:space="0" w:color="auto"/>
        <w:bottom w:val="none" w:sz="0" w:space="0" w:color="auto"/>
        <w:right w:val="none" w:sz="0" w:space="0" w:color="auto"/>
      </w:divBdr>
    </w:div>
    <w:div w:id="1012025643">
      <w:bodyDiv w:val="1"/>
      <w:marLeft w:val="0"/>
      <w:marRight w:val="0"/>
      <w:marTop w:val="0"/>
      <w:marBottom w:val="0"/>
      <w:divBdr>
        <w:top w:val="none" w:sz="0" w:space="0" w:color="auto"/>
        <w:left w:val="none" w:sz="0" w:space="0" w:color="auto"/>
        <w:bottom w:val="none" w:sz="0" w:space="0" w:color="auto"/>
        <w:right w:val="none" w:sz="0" w:space="0" w:color="auto"/>
      </w:divBdr>
    </w:div>
    <w:div w:id="1039280967">
      <w:bodyDiv w:val="1"/>
      <w:marLeft w:val="0"/>
      <w:marRight w:val="0"/>
      <w:marTop w:val="0"/>
      <w:marBottom w:val="0"/>
      <w:divBdr>
        <w:top w:val="none" w:sz="0" w:space="0" w:color="auto"/>
        <w:left w:val="none" w:sz="0" w:space="0" w:color="auto"/>
        <w:bottom w:val="none" w:sz="0" w:space="0" w:color="auto"/>
        <w:right w:val="none" w:sz="0" w:space="0" w:color="auto"/>
      </w:divBdr>
    </w:div>
    <w:div w:id="1051658556">
      <w:bodyDiv w:val="1"/>
      <w:marLeft w:val="0"/>
      <w:marRight w:val="0"/>
      <w:marTop w:val="0"/>
      <w:marBottom w:val="0"/>
      <w:divBdr>
        <w:top w:val="none" w:sz="0" w:space="0" w:color="auto"/>
        <w:left w:val="none" w:sz="0" w:space="0" w:color="auto"/>
        <w:bottom w:val="none" w:sz="0" w:space="0" w:color="auto"/>
        <w:right w:val="none" w:sz="0" w:space="0" w:color="auto"/>
      </w:divBdr>
    </w:div>
    <w:div w:id="1084456276">
      <w:bodyDiv w:val="1"/>
      <w:marLeft w:val="0"/>
      <w:marRight w:val="0"/>
      <w:marTop w:val="0"/>
      <w:marBottom w:val="0"/>
      <w:divBdr>
        <w:top w:val="none" w:sz="0" w:space="0" w:color="auto"/>
        <w:left w:val="none" w:sz="0" w:space="0" w:color="auto"/>
        <w:bottom w:val="none" w:sz="0" w:space="0" w:color="auto"/>
        <w:right w:val="none" w:sz="0" w:space="0" w:color="auto"/>
      </w:divBdr>
    </w:div>
    <w:div w:id="1148866409">
      <w:bodyDiv w:val="1"/>
      <w:marLeft w:val="0"/>
      <w:marRight w:val="0"/>
      <w:marTop w:val="0"/>
      <w:marBottom w:val="0"/>
      <w:divBdr>
        <w:top w:val="none" w:sz="0" w:space="0" w:color="auto"/>
        <w:left w:val="none" w:sz="0" w:space="0" w:color="auto"/>
        <w:bottom w:val="none" w:sz="0" w:space="0" w:color="auto"/>
        <w:right w:val="none" w:sz="0" w:space="0" w:color="auto"/>
      </w:divBdr>
    </w:div>
    <w:div w:id="1176385644">
      <w:bodyDiv w:val="1"/>
      <w:marLeft w:val="0"/>
      <w:marRight w:val="0"/>
      <w:marTop w:val="0"/>
      <w:marBottom w:val="0"/>
      <w:divBdr>
        <w:top w:val="none" w:sz="0" w:space="0" w:color="auto"/>
        <w:left w:val="none" w:sz="0" w:space="0" w:color="auto"/>
        <w:bottom w:val="none" w:sz="0" w:space="0" w:color="auto"/>
        <w:right w:val="none" w:sz="0" w:space="0" w:color="auto"/>
      </w:divBdr>
    </w:div>
    <w:div w:id="1220559055">
      <w:bodyDiv w:val="1"/>
      <w:marLeft w:val="0"/>
      <w:marRight w:val="0"/>
      <w:marTop w:val="0"/>
      <w:marBottom w:val="0"/>
      <w:divBdr>
        <w:top w:val="none" w:sz="0" w:space="0" w:color="auto"/>
        <w:left w:val="none" w:sz="0" w:space="0" w:color="auto"/>
        <w:bottom w:val="none" w:sz="0" w:space="0" w:color="auto"/>
        <w:right w:val="none" w:sz="0" w:space="0" w:color="auto"/>
      </w:divBdr>
    </w:div>
    <w:div w:id="1309286218">
      <w:bodyDiv w:val="1"/>
      <w:marLeft w:val="0"/>
      <w:marRight w:val="0"/>
      <w:marTop w:val="0"/>
      <w:marBottom w:val="0"/>
      <w:divBdr>
        <w:top w:val="none" w:sz="0" w:space="0" w:color="auto"/>
        <w:left w:val="none" w:sz="0" w:space="0" w:color="auto"/>
        <w:bottom w:val="none" w:sz="0" w:space="0" w:color="auto"/>
        <w:right w:val="none" w:sz="0" w:space="0" w:color="auto"/>
      </w:divBdr>
    </w:div>
    <w:div w:id="1318994569">
      <w:bodyDiv w:val="1"/>
      <w:marLeft w:val="0"/>
      <w:marRight w:val="0"/>
      <w:marTop w:val="0"/>
      <w:marBottom w:val="0"/>
      <w:divBdr>
        <w:top w:val="none" w:sz="0" w:space="0" w:color="auto"/>
        <w:left w:val="none" w:sz="0" w:space="0" w:color="auto"/>
        <w:bottom w:val="none" w:sz="0" w:space="0" w:color="auto"/>
        <w:right w:val="none" w:sz="0" w:space="0" w:color="auto"/>
      </w:divBdr>
    </w:div>
    <w:div w:id="1329551293">
      <w:bodyDiv w:val="1"/>
      <w:marLeft w:val="0"/>
      <w:marRight w:val="0"/>
      <w:marTop w:val="0"/>
      <w:marBottom w:val="0"/>
      <w:divBdr>
        <w:top w:val="none" w:sz="0" w:space="0" w:color="auto"/>
        <w:left w:val="none" w:sz="0" w:space="0" w:color="auto"/>
        <w:bottom w:val="none" w:sz="0" w:space="0" w:color="auto"/>
        <w:right w:val="none" w:sz="0" w:space="0" w:color="auto"/>
      </w:divBdr>
      <w:divsChild>
        <w:div w:id="9277319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0928669">
      <w:bodyDiv w:val="1"/>
      <w:marLeft w:val="0"/>
      <w:marRight w:val="0"/>
      <w:marTop w:val="0"/>
      <w:marBottom w:val="0"/>
      <w:divBdr>
        <w:top w:val="none" w:sz="0" w:space="0" w:color="auto"/>
        <w:left w:val="none" w:sz="0" w:space="0" w:color="auto"/>
        <w:bottom w:val="none" w:sz="0" w:space="0" w:color="auto"/>
        <w:right w:val="none" w:sz="0" w:space="0" w:color="auto"/>
      </w:divBdr>
    </w:div>
    <w:div w:id="1527718334">
      <w:bodyDiv w:val="1"/>
      <w:marLeft w:val="0"/>
      <w:marRight w:val="0"/>
      <w:marTop w:val="0"/>
      <w:marBottom w:val="0"/>
      <w:divBdr>
        <w:top w:val="none" w:sz="0" w:space="0" w:color="auto"/>
        <w:left w:val="none" w:sz="0" w:space="0" w:color="auto"/>
        <w:bottom w:val="none" w:sz="0" w:space="0" w:color="auto"/>
        <w:right w:val="none" w:sz="0" w:space="0" w:color="auto"/>
      </w:divBdr>
    </w:div>
    <w:div w:id="1542980024">
      <w:bodyDiv w:val="1"/>
      <w:marLeft w:val="0"/>
      <w:marRight w:val="0"/>
      <w:marTop w:val="0"/>
      <w:marBottom w:val="0"/>
      <w:divBdr>
        <w:top w:val="none" w:sz="0" w:space="0" w:color="auto"/>
        <w:left w:val="none" w:sz="0" w:space="0" w:color="auto"/>
        <w:bottom w:val="none" w:sz="0" w:space="0" w:color="auto"/>
        <w:right w:val="none" w:sz="0" w:space="0" w:color="auto"/>
      </w:divBdr>
    </w:div>
    <w:div w:id="1543402915">
      <w:bodyDiv w:val="1"/>
      <w:marLeft w:val="0"/>
      <w:marRight w:val="0"/>
      <w:marTop w:val="0"/>
      <w:marBottom w:val="0"/>
      <w:divBdr>
        <w:top w:val="none" w:sz="0" w:space="0" w:color="auto"/>
        <w:left w:val="none" w:sz="0" w:space="0" w:color="auto"/>
        <w:bottom w:val="none" w:sz="0" w:space="0" w:color="auto"/>
        <w:right w:val="none" w:sz="0" w:space="0" w:color="auto"/>
      </w:divBdr>
      <w:divsChild>
        <w:div w:id="4149819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61206460">
      <w:bodyDiv w:val="1"/>
      <w:marLeft w:val="0"/>
      <w:marRight w:val="0"/>
      <w:marTop w:val="0"/>
      <w:marBottom w:val="0"/>
      <w:divBdr>
        <w:top w:val="none" w:sz="0" w:space="0" w:color="auto"/>
        <w:left w:val="none" w:sz="0" w:space="0" w:color="auto"/>
        <w:bottom w:val="none" w:sz="0" w:space="0" w:color="auto"/>
        <w:right w:val="none" w:sz="0" w:space="0" w:color="auto"/>
      </w:divBdr>
    </w:div>
    <w:div w:id="1581713707">
      <w:bodyDiv w:val="1"/>
      <w:marLeft w:val="0"/>
      <w:marRight w:val="0"/>
      <w:marTop w:val="0"/>
      <w:marBottom w:val="0"/>
      <w:divBdr>
        <w:top w:val="none" w:sz="0" w:space="0" w:color="auto"/>
        <w:left w:val="none" w:sz="0" w:space="0" w:color="auto"/>
        <w:bottom w:val="none" w:sz="0" w:space="0" w:color="auto"/>
        <w:right w:val="none" w:sz="0" w:space="0" w:color="auto"/>
      </w:divBdr>
    </w:div>
    <w:div w:id="1631206588">
      <w:bodyDiv w:val="1"/>
      <w:marLeft w:val="0"/>
      <w:marRight w:val="0"/>
      <w:marTop w:val="0"/>
      <w:marBottom w:val="0"/>
      <w:divBdr>
        <w:top w:val="none" w:sz="0" w:space="0" w:color="auto"/>
        <w:left w:val="none" w:sz="0" w:space="0" w:color="auto"/>
        <w:bottom w:val="none" w:sz="0" w:space="0" w:color="auto"/>
        <w:right w:val="none" w:sz="0" w:space="0" w:color="auto"/>
      </w:divBdr>
    </w:div>
    <w:div w:id="1638366390">
      <w:marLeft w:val="0"/>
      <w:marRight w:val="0"/>
      <w:marTop w:val="0"/>
      <w:marBottom w:val="0"/>
      <w:divBdr>
        <w:top w:val="none" w:sz="0" w:space="0" w:color="auto"/>
        <w:left w:val="none" w:sz="0" w:space="0" w:color="auto"/>
        <w:bottom w:val="none" w:sz="0" w:space="0" w:color="auto"/>
        <w:right w:val="none" w:sz="0" w:space="0" w:color="auto"/>
      </w:divBdr>
      <w:divsChild>
        <w:div w:id="1970092575">
          <w:marLeft w:val="0"/>
          <w:marRight w:val="0"/>
          <w:marTop w:val="0"/>
          <w:marBottom w:val="0"/>
          <w:divBdr>
            <w:top w:val="none" w:sz="0" w:space="0" w:color="auto"/>
            <w:left w:val="none" w:sz="0" w:space="0" w:color="auto"/>
            <w:bottom w:val="none" w:sz="0" w:space="0" w:color="auto"/>
            <w:right w:val="none" w:sz="0" w:space="0" w:color="auto"/>
          </w:divBdr>
          <w:divsChild>
            <w:div w:id="1778787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9535767">
      <w:bodyDiv w:val="1"/>
      <w:marLeft w:val="0"/>
      <w:marRight w:val="0"/>
      <w:marTop w:val="0"/>
      <w:marBottom w:val="0"/>
      <w:divBdr>
        <w:top w:val="none" w:sz="0" w:space="0" w:color="auto"/>
        <w:left w:val="none" w:sz="0" w:space="0" w:color="auto"/>
        <w:bottom w:val="none" w:sz="0" w:space="0" w:color="auto"/>
        <w:right w:val="none" w:sz="0" w:space="0" w:color="auto"/>
      </w:divBdr>
    </w:div>
    <w:div w:id="1680737340">
      <w:bodyDiv w:val="1"/>
      <w:marLeft w:val="0"/>
      <w:marRight w:val="0"/>
      <w:marTop w:val="0"/>
      <w:marBottom w:val="0"/>
      <w:divBdr>
        <w:top w:val="none" w:sz="0" w:space="0" w:color="auto"/>
        <w:left w:val="none" w:sz="0" w:space="0" w:color="auto"/>
        <w:bottom w:val="none" w:sz="0" w:space="0" w:color="auto"/>
        <w:right w:val="none" w:sz="0" w:space="0" w:color="auto"/>
      </w:divBdr>
    </w:div>
    <w:div w:id="1777939658">
      <w:bodyDiv w:val="1"/>
      <w:marLeft w:val="0"/>
      <w:marRight w:val="0"/>
      <w:marTop w:val="0"/>
      <w:marBottom w:val="0"/>
      <w:divBdr>
        <w:top w:val="none" w:sz="0" w:space="0" w:color="auto"/>
        <w:left w:val="none" w:sz="0" w:space="0" w:color="auto"/>
        <w:bottom w:val="none" w:sz="0" w:space="0" w:color="auto"/>
        <w:right w:val="none" w:sz="0" w:space="0" w:color="auto"/>
      </w:divBdr>
    </w:div>
    <w:div w:id="1781605204">
      <w:bodyDiv w:val="1"/>
      <w:marLeft w:val="0"/>
      <w:marRight w:val="0"/>
      <w:marTop w:val="0"/>
      <w:marBottom w:val="0"/>
      <w:divBdr>
        <w:top w:val="none" w:sz="0" w:space="0" w:color="auto"/>
        <w:left w:val="none" w:sz="0" w:space="0" w:color="auto"/>
        <w:bottom w:val="none" w:sz="0" w:space="0" w:color="auto"/>
        <w:right w:val="none" w:sz="0" w:space="0" w:color="auto"/>
      </w:divBdr>
    </w:div>
    <w:div w:id="1828277823">
      <w:bodyDiv w:val="1"/>
      <w:marLeft w:val="0"/>
      <w:marRight w:val="0"/>
      <w:marTop w:val="0"/>
      <w:marBottom w:val="0"/>
      <w:divBdr>
        <w:top w:val="none" w:sz="0" w:space="0" w:color="auto"/>
        <w:left w:val="none" w:sz="0" w:space="0" w:color="auto"/>
        <w:bottom w:val="none" w:sz="0" w:space="0" w:color="auto"/>
        <w:right w:val="none" w:sz="0" w:space="0" w:color="auto"/>
      </w:divBdr>
    </w:div>
    <w:div w:id="2025326244">
      <w:bodyDiv w:val="1"/>
      <w:marLeft w:val="0"/>
      <w:marRight w:val="0"/>
      <w:marTop w:val="0"/>
      <w:marBottom w:val="0"/>
      <w:divBdr>
        <w:top w:val="none" w:sz="0" w:space="0" w:color="auto"/>
        <w:left w:val="none" w:sz="0" w:space="0" w:color="auto"/>
        <w:bottom w:val="none" w:sz="0" w:space="0" w:color="auto"/>
        <w:right w:val="none" w:sz="0" w:space="0" w:color="auto"/>
      </w:divBdr>
    </w:div>
    <w:div w:id="2045252640">
      <w:bodyDiv w:val="1"/>
      <w:marLeft w:val="0"/>
      <w:marRight w:val="0"/>
      <w:marTop w:val="0"/>
      <w:marBottom w:val="0"/>
      <w:divBdr>
        <w:top w:val="none" w:sz="0" w:space="0" w:color="auto"/>
        <w:left w:val="none" w:sz="0" w:space="0" w:color="auto"/>
        <w:bottom w:val="none" w:sz="0" w:space="0" w:color="auto"/>
        <w:right w:val="none" w:sz="0" w:space="0" w:color="auto"/>
      </w:divBdr>
    </w:div>
    <w:div w:id="2054191745">
      <w:bodyDiv w:val="1"/>
      <w:marLeft w:val="0"/>
      <w:marRight w:val="0"/>
      <w:marTop w:val="0"/>
      <w:marBottom w:val="0"/>
      <w:divBdr>
        <w:top w:val="none" w:sz="0" w:space="0" w:color="auto"/>
        <w:left w:val="none" w:sz="0" w:space="0" w:color="auto"/>
        <w:bottom w:val="none" w:sz="0" w:space="0" w:color="auto"/>
        <w:right w:val="none" w:sz="0" w:space="0" w:color="auto"/>
      </w:divBdr>
    </w:div>
    <w:div w:id="2078937405">
      <w:bodyDiv w:val="1"/>
      <w:marLeft w:val="0"/>
      <w:marRight w:val="0"/>
      <w:marTop w:val="0"/>
      <w:marBottom w:val="0"/>
      <w:divBdr>
        <w:top w:val="none" w:sz="0" w:space="0" w:color="auto"/>
        <w:left w:val="none" w:sz="0" w:space="0" w:color="auto"/>
        <w:bottom w:val="none" w:sz="0" w:space="0" w:color="auto"/>
        <w:right w:val="none" w:sz="0" w:space="0" w:color="auto"/>
      </w:divBdr>
    </w:div>
    <w:div w:id="2101947404">
      <w:bodyDiv w:val="1"/>
      <w:marLeft w:val="0"/>
      <w:marRight w:val="0"/>
      <w:marTop w:val="0"/>
      <w:marBottom w:val="0"/>
      <w:divBdr>
        <w:top w:val="none" w:sz="0" w:space="0" w:color="auto"/>
        <w:left w:val="none" w:sz="0" w:space="0" w:color="auto"/>
        <w:bottom w:val="none" w:sz="0" w:space="0" w:color="auto"/>
        <w:right w:val="none" w:sz="0" w:space="0" w:color="auto"/>
      </w:divBdr>
      <w:divsChild>
        <w:div w:id="1546119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turalearthdata.com/http/www.naturalearthdata.com/download/10m/cultural/ne_10m_admin_0_countries.zip" TargetMode="External"/><Relationship Id="rId13" Type="http://schemas.openxmlformats.org/officeDocument/2006/relationships/image" Target="media/image4.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naturalearthdata.com" TargetMode="External"/><Relationship Id="rId12" Type="http://schemas.openxmlformats.org/officeDocument/2006/relationships/image" Target="media/image3.jp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g"/><Relationship Id="rId5" Type="http://schemas.openxmlformats.org/officeDocument/2006/relationships/footnotes" Target="footnotes.xml"/><Relationship Id="rId15" Type="http://schemas.openxmlformats.org/officeDocument/2006/relationships/image" Target="media/image6.jpg"/><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7-zip.org" TargetMode="External"/><Relationship Id="rId14"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25</TotalTime>
  <Pages>8</Pages>
  <Words>1646</Words>
  <Characters>8099</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Geog 3080: Introduction to Cartography and Computer Mapping</vt:lpstr>
    </vt:vector>
  </TitlesOfParts>
  <Company>University of Colorado Denver</Company>
  <LinksUpToDate>false</LinksUpToDate>
  <CharactersWithSpaces>9726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Geog 3080: Introduction to Cartography and Computer Mapping</dc:title>
  <dc:subject/>
  <dc:creator>Anth04</dc:creator>
  <cp:keywords/>
  <dc:description/>
  <cp:lastModifiedBy>Anthamatten, Peter</cp:lastModifiedBy>
  <cp:revision>3</cp:revision>
  <cp:lastPrinted>2021-01-02T20:47:00Z</cp:lastPrinted>
  <dcterms:created xsi:type="dcterms:W3CDTF">2021-01-02T20:50:00Z</dcterms:created>
  <dcterms:modified xsi:type="dcterms:W3CDTF">2021-01-02T21:12:00Z</dcterms:modified>
</cp:coreProperties>
</file>